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3491" w:rsidRPr="004426C4" w:rsidRDefault="00B93491" w:rsidP="00B9349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弘庵</w:t>
      </w:r>
    </w:p>
    <w:p/>
    <w:p w:rsidR="00B93491" w:rsidRPr="004426C4" w:rsidRDefault="00B93491" w:rsidP="00B9349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426C4">
        <w:rPr>
          <w:rFonts w:eastAsia="Source Han Sans TW Normal"/>
          <w:color w:val="000000" w:themeColor="text1"/>
          <w:sz w:val="22"/>
          <w:lang w:eastAsia="zh-TW"/>
        </w:rPr>
        <w:t>與如庵和元庵不同，「弘庵」並非出自織田有樂（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1547-1621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的構想，而是中村昌生（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1927-2018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和京都傳統建築技術協會設計的作品。弘庵建於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1986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年，晚於有樂苑落成開放約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多年。如庵和元庵這兩處具歷史意義的茶室一般不對外開放，但弘庵是有樂苑中的品茶場地，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定期舉辦最多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人參加的大型茶會。</w:t>
      </w:r>
    </w:p>
    <w:p w:rsidR="00B93491" w:rsidRPr="004426C4" w:rsidRDefault="00B93491" w:rsidP="00B9349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426C4">
        <w:rPr>
          <w:rFonts w:eastAsia="Source Han Sans TW Normal"/>
          <w:color w:val="000000" w:themeColor="text1"/>
          <w:sz w:val="22"/>
          <w:lang w:eastAsia="zh-TW"/>
        </w:rPr>
        <w:t>為表敬意，弘庵取時任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名古屋鐵道株式會社</w:t>
      </w:r>
      <w:r w:rsidRPr="004426C4">
        <w:rPr>
          <w:rFonts w:eastAsia="Source Han Sans TW Normal"/>
          <w:color w:val="000000" w:themeColor="text1"/>
          <w:sz w:val="22"/>
          <w:lang w:eastAsia="zh-TW"/>
        </w:rPr>
        <w:t>社長竹田弘太郎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1916-1991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）名字裡的一</w:t>
      </w:r>
      <w:r w:rsidRPr="0087634B">
        <w:rPr>
          <w:rFonts w:eastAsia="Source Han Sans TW Normal" w:hint="eastAsia"/>
          <w:bCs/>
          <w:color w:val="000000" w:themeColor="text1"/>
          <w:sz w:val="22"/>
          <w:lang w:eastAsia="zh-TW"/>
        </w:rPr>
        <w:t>個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字命名。入口懸掛的匾額由表千家第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代宗匠而妙齋（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1938-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 xml:space="preserve"> 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題寫製作，他是為元庵題寫匾額的無盡宗左（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1901-1979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的繼任者。</w:t>
      </w:r>
    </w:p>
    <w:p w:rsidR="00B93491" w:rsidRPr="004426C4" w:rsidRDefault="00B93491" w:rsidP="00B9349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弘庵有兩間接待室。其中廣間（主廳）大小為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疊榻榻米（約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24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平方公尺），較如庵中私密的小茶室更為寬敞。中央大型「床之間」（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和式壁龕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）的天頂尤其引人注目，採用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4426C4">
        <w:rPr>
          <w:rFonts w:eastAsia="Source Han Sans TW Normal"/>
          <w:bCs/>
          <w:color w:val="000000" w:themeColor="text1"/>
          <w:sz w:val="22"/>
          <w:lang w:eastAsia="zh-TW"/>
        </w:rPr>
        <w:t>世紀早期的老杉木板拼接而成。</w:t>
      </w:r>
    </w:p>
    <w:p w:rsidR="00B93491" w:rsidRPr="001F6E66" w:rsidRDefault="00B93491" w:rsidP="00B9349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較小一間稱為「寄付」，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疊榻榻米大小（約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平方公尺），在廣間舉辦茶會時，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這裡就是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等候室。寄付一般不舉行茶會，但裡面地爐和床之間等</w:t>
      </w:r>
      <w:r w:rsidRPr="001F6E66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齊全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，只是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床之間更為質樸。右手邊的柱子用整根赤松圓木加工而成，除了在底部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刨出了一個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楔形，連樹皮都未除去。這個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倒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三角形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斜面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因為形似竹筍而被稱為「筍面」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元庵中的一處床之間也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經過了同樣的加工處理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B93491" w:rsidRDefault="00B93491" w:rsidP="00B9349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通往弘庵的小道上有一個暗藏發音裝置的石製手水缽，被稱作「水琴窟」。手水缽四周的小石子底下，埋有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一個倒置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、底部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帶孔的陶罐，在地下</w:t>
      </w:r>
      <w:r w:rsidRPr="001F6E66">
        <w:rPr>
          <w:rFonts w:eastAsia="Source Han Sans TW Normal"/>
          <w:bCs/>
          <w:color w:val="000000" w:themeColor="text1"/>
          <w:sz w:val="22"/>
          <w:lang w:eastAsia="zh-TW"/>
        </w:rPr>
        <w:t>形成空洞。用長柄勺舀水澆在石子上，滲下的水滴落入罐中，就會發出宛如日本古箏的悅耳聲響。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91"/>
    <w:rsid w:val="00102A26"/>
    <w:rsid w:val="00346BD8"/>
    <w:rsid w:val="00B9349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54B07-A432-4F3E-97AE-B584A40B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34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34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34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34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3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3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3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3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3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34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34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34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3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34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3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