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389" w:rsidRPr="00724919" w:rsidRDefault="00403389" w:rsidP="00403389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　　十勝鹿追地質公園遊客中心</w:t>
      </w:r>
    </w:p>
    <w:p/>
    <w:p w:rsidR="00403389" w:rsidRPr="00724919" w:rsidRDefault="00403389" w:rsidP="0040338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通過</w:t>
      </w:r>
      <w:r w:rsidRPr="00724919">
        <w:rPr>
          <w:rFonts w:ascii="Times New Roman" w:eastAsia="思源黑体 CN Normal" w:hAnsi="Times New Roman" w:cs="Times New Roman"/>
          <w:sz w:val="22"/>
        </w:rPr>
        <w:t>立體透視模型</w:t>
      </w:r>
      <w:r w:rsidRPr="00724919">
        <w:rPr>
          <w:rFonts w:ascii="Times New Roman" w:eastAsia="思源黑体 CN Normal" w:hAnsi="Times New Roman" w:cs="Times New Roman"/>
          <w:sz w:val="22"/>
          <w:lang w:val="x-none"/>
        </w:rPr>
        <w:t>、</w:t>
      </w:r>
      <w:r w:rsidRPr="00724919">
        <w:rPr>
          <w:rFonts w:ascii="Times New Roman" w:eastAsia="思源黑体 CN Normal" w:hAnsi="Times New Roman" w:cs="Times New Roman"/>
          <w:sz w:val="22"/>
        </w:rPr>
        <w:t>陳列品和互動式展覽，了解公園的地質特色、歷史和野生動物。了解有哪些嚮導活動和體驗，並向地質公園工作人員諮詢有關健行、天氣狀況和季節性景點等實用情報。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十勝鹿追地質公園游客中心備有公園各方面的</w:t>
      </w:r>
      <w:r w:rsidRPr="00724919">
        <w:rPr>
          <w:rFonts w:ascii="Times New Roman" w:eastAsia="思源黑体 CN Normal" w:hAnsi="Times New Roman" w:cs="Times New Roman"/>
          <w:sz w:val="22"/>
        </w:rPr>
        <w:t>資訊，專業的工作人員可以提供建議並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解</w:t>
      </w:r>
      <w:r w:rsidRPr="00724919">
        <w:rPr>
          <w:rFonts w:ascii="Times New Roman" w:eastAsia="思源黑体 CN Normal" w:hAnsi="Times New Roman" w:cs="Times New Roman"/>
          <w:sz w:val="22"/>
        </w:rPr>
        <w:t>答疑問。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403389" w:rsidRPr="00724919" w:rsidRDefault="00403389" w:rsidP="0040338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介紹十勝鹿追地質公園的展覽分為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大主題：地貌的形成和演變；火山及火山活動；寒冷氣候的影響；以及地質公園內的生物。展覽首先介紹板塊構造和主要地貌如何形成，然後側重火山活動及其對地貌的影響。接下來的展板和展覽介紹地質公園的寒冷氣候環境，以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孕育</w:t>
      </w:r>
      <w:r w:rsidRPr="00724919">
        <w:rPr>
          <w:rFonts w:ascii="Times New Roman" w:eastAsia="思源黑体 CN Normal" w:hAnsi="Times New Roman" w:cs="Times New Roman"/>
          <w:sz w:val="22"/>
        </w:rPr>
        <w:t>世上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只存活在此地</w:t>
      </w:r>
      <w:r w:rsidRPr="00724919">
        <w:rPr>
          <w:rFonts w:ascii="Times New Roman" w:eastAsia="思源黑体 CN Normal" w:hAnsi="Times New Roman" w:cs="Times New Roman"/>
          <w:sz w:val="22"/>
        </w:rPr>
        <w:t>的宮部紅點鮭等稀有物種生態系統。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89"/>
    <w:rsid w:val="00102A26"/>
    <w:rsid w:val="00346BD8"/>
    <w:rsid w:val="004033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5E257-6E2C-4EE1-87F0-9CA68EC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3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3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3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33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3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3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3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3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338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0338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