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423B" w:rsidRPr="009C50C0" w:rsidRDefault="00F9423B" w:rsidP="00F9423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八幡山</w:t>
      </w:r>
    </w:p>
    <w:p/>
    <w:p w:rsidR="00F9423B" w:rsidRPr="009C50C0" w:rsidRDefault="00F9423B" w:rsidP="00F9423B">
      <w:pPr>
        <w:spacing w:line="0" w:lineRule="atLeast"/>
        <w:ind w:firstLineChars="200" w:firstLine="440"/>
        <w:contextualSpacing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海拔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272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公尺的八幡山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矗立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於近江八幡的北側，在這座城市的歷史上扮演著極其重要的角色。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1585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年，豐臣秀次（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1568-1595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）在八幡山上修建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了八幡山城，又圍繞城郭建立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了城下町，也就是今日的近江八幡。豐臣秀次是戰國武將豐臣秀吉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1537-1598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的外甥，也是他的繼承人。豐臣秀吉志在統一日本，修建八幡山城是有意讓它成為豐臣家在近江國（今滋賀縣）的基地。</w:t>
      </w:r>
    </w:p>
    <w:p w:rsidR="00F9423B" w:rsidRPr="009C50C0" w:rsidRDefault="00F9423B" w:rsidP="00F9423B">
      <w:pPr>
        <w:spacing w:line="0" w:lineRule="atLeast"/>
        <w:ind w:firstLineChars="200" w:firstLine="440"/>
        <w:contextualSpacing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豐臣秀次遵照舅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父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的指令，</w:t>
      </w:r>
      <w:r w:rsidRPr="006E71D7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修整城郭下的八幡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町（今近江八幡），並將其發展為商業中心。他廣邀商戶定居八幡町，免除賦稅，使其不受行業工會限制和影響，成為「樂市樂座」之地。此外，他還下令挖掘了八幡堀。這條水渠不但是城堡的防禦工事，也是運輸物資的運河。但是後來，豐臣秀次失去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父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豐臣秀吉的信任，遭到罷黜。兩年後，他被迫自盡而亡，八幡山城隨之廢棄。然而，八幡町繁榮依舊，最終發展為重要的商業和貿易中心。</w:t>
      </w:r>
    </w:p>
    <w:p w:rsidR="00F9423B" w:rsidRPr="009C50C0" w:rsidRDefault="00F9423B" w:rsidP="00F9423B">
      <w:pPr>
        <w:spacing w:line="0" w:lineRule="atLeast"/>
        <w:ind w:firstLineChars="200" w:firstLine="440"/>
        <w:contextualSpacing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豐臣秀次死後，他的母親悲痛不已，遂出家為尼，並為紀念兒子建造了瑞龍寺。這座寺廟最初位於京都，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1961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年遷至的八幡山頂。</w:t>
      </w:r>
    </w:p>
    <w:p w:rsidR="00F9423B" w:rsidRDefault="00F9423B" w:rsidP="00F9423B">
      <w:pPr>
        <w:spacing w:line="0" w:lineRule="atLeast"/>
        <w:ind w:firstLineChars="200" w:firstLine="440"/>
        <w:contextualSpacing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搭乘八幡山索道，約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分鐘即可抵達山頂。山上至今遺留著八幡山城的部分石頭城牆，瑞龍寺就坐落在當年城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郭</w:t>
      </w:r>
      <w:r w:rsidRPr="008A62E4">
        <w:rPr>
          <w:rFonts w:eastAsia="Source Han Sans TW Normal"/>
          <w:bCs/>
          <w:color w:val="000000" w:themeColor="text1"/>
          <w:sz w:val="22"/>
          <w:lang w:eastAsia="zh-TW"/>
        </w:rPr>
        <w:t>的本丸（核心區域）遺址上。林間小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道連接著索道站、寺廟和各處觀景</w:t>
      </w:r>
      <w:r>
        <w:rPr>
          <w:rFonts w:eastAsia="Source Han Sans TW Normal"/>
          <w:bCs/>
          <w:color w:val="000000" w:themeColor="text1"/>
          <w:sz w:val="22"/>
          <w:lang w:eastAsia="zh-TW"/>
        </w:rPr>
        <w:t>台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。站在西側觀景</w:t>
      </w:r>
      <w:r>
        <w:rPr>
          <w:rFonts w:eastAsia="Source Han Sans TW Normal"/>
          <w:bCs/>
          <w:color w:val="000000" w:themeColor="text1"/>
          <w:sz w:val="22"/>
          <w:lang w:eastAsia="zh-TW"/>
        </w:rPr>
        <w:t>台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眺望，可將西之湖、近江八幡水鄉與近江八幡市盡收眼底；從北面則可欣賞琵琶湖與比良山脈的景色。如果漫步遊玩山頂並參觀瑞龍寺，全程約需耗時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9C50C0">
        <w:rPr>
          <w:rFonts w:eastAsia="Source Han Sans TW Normal"/>
          <w:bCs/>
          <w:color w:val="000000" w:themeColor="text1"/>
          <w:sz w:val="22"/>
          <w:lang w:eastAsia="zh-TW"/>
        </w:rPr>
        <w:t>分鐘。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B"/>
    <w:rsid w:val="00102A26"/>
    <w:rsid w:val="00346BD8"/>
    <w:rsid w:val="00BD54C2"/>
    <w:rsid w:val="00D72ECD"/>
    <w:rsid w:val="00F9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ACF74-2850-443A-8DBF-24042D27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42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2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2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2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2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2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2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42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42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42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4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4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4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4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4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42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42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4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2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4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2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4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2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42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4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42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4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2024-07-31T14:40:00Z</dcterms:modified>
</cp:coreProperties>
</file>