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297" w:rsidRPr="005B2071" w:rsidRDefault="00091297" w:rsidP="00D9683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石田家住宅</w:t>
      </w:r>
    </w:p>
    <w:p/>
    <w:p w:rsidR="00091297" w:rsidRPr="000E4A63" w:rsidRDefault="00091297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石田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家族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的茅葺屋舍是日本現存最古老的農家住宅，建於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1650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年，當時的石田家</w:t>
      </w:r>
      <w:r w:rsidRPr="00900788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頗為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富裕，</w:t>
      </w:r>
      <w:r w:rsidRPr="00157A4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</w:t>
      </w:r>
      <w:r w:rsidRPr="00157A4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世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襲村長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，在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這</w:t>
      </w:r>
      <w:r w:rsidRPr="00BE0E9B">
        <w:rPr>
          <w:rFonts w:eastAsia="Source Han Sans TW Normal" w:hint="eastAsia"/>
          <w:bCs/>
          <w:color w:val="000000" w:themeColor="text1"/>
          <w:sz w:val="22"/>
          <w:lang w:eastAsia="zh-TW"/>
        </w:rPr>
        <w:t>座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房子</w:t>
      </w:r>
      <w:r w:rsidRPr="00F81EC9">
        <w:rPr>
          <w:rFonts w:eastAsia="Source Han Sans TW Normal" w:hint="eastAsia"/>
          <w:bCs/>
          <w:color w:val="000000" w:themeColor="text1"/>
          <w:sz w:val="22"/>
          <w:lang w:eastAsia="zh-TW"/>
        </w:rPr>
        <w:t>裡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一直住到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1972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年。同年，石田家住宅被指定為國家重要文化財產</w:t>
      </w:r>
      <w:r w:rsidRPr="00157A4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。現在這所住宅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使用</w:t>
      </w:r>
      <w:r w:rsidRPr="00157A4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157A4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和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當年同樣的建築材料加以修葺，恢復了它在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0E4A63">
        <w:rPr>
          <w:rFonts w:eastAsia="Source Han Sans TW Normal"/>
          <w:bCs/>
          <w:color w:val="000000" w:themeColor="text1"/>
          <w:sz w:val="22"/>
          <w:lang w:eastAsia="zh-TW"/>
        </w:rPr>
        <w:t>世紀時的面貌。</w:t>
      </w:r>
    </w:p>
    <w:p w:rsidR="00091297" w:rsidRPr="00281BF2" w:rsidRDefault="00091297" w:rsidP="00281BF2">
      <w:pPr>
        <w:ind w:firstLineChars="200" w:firstLine="440"/>
        <w:rPr>
          <w:rFonts w:eastAsia="SimSun"/>
          <w:bCs/>
          <w:color w:val="000000" w:themeColor="text1"/>
          <w:sz w:val="22"/>
          <w:lang w:eastAsia="zh-TW"/>
        </w:rPr>
      </w:pP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石田家住宅是北山型農舍建築的典範，這種建築類型在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早期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逐漸形成於京都以北的村莊。北山型住宅的特徵包括正方形建築、木板牆、進門玄關區域略微抬高的泥地。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和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最早期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北山型農舍建築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一樣</w:t>
      </w:r>
      <w:r w:rsidRPr="00273772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石田家住宅的入口位於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山牆方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，旁邊是牛棚。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進屋後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的第一個房間是廚房和起居室，這也是室內最大的一處空間，正中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心有一個下沉式的地爐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「圍爐裏」。起居室後面，有一個主要用於接待客人的榻榻米房間，還有一座家族</w:t>
      </w:r>
      <w:r w:rsidRPr="00281BF2">
        <w:rPr>
          <w:rFonts w:eastAsia="Source Han Sans TW Normal" w:hint="eastAsia"/>
          <w:bCs/>
          <w:color w:val="000000" w:themeColor="text1"/>
          <w:sz w:val="22"/>
          <w:lang w:eastAsia="zh-TW"/>
        </w:rPr>
        <w:t>佛龕</w:t>
      </w:r>
      <w:r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，</w:t>
      </w:r>
      <w:r w:rsidRPr="00157A4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以及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家族成員的臥室。當時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家族成員都睡在稻草上。</w:t>
      </w:r>
    </w:p>
    <w:p w:rsidR="00091297" w:rsidRPr="00BE0E9B" w:rsidRDefault="00091297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農舍屋頂為歇山頂式，竹子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支架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繩索綁縛連接，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沒有一根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釘子。屋頂下方的閣樓沒有窗戶，主要用於儲藏更換屋頂所需的乾草。這樣的茅葺屋頂，每隔幾十年就要更換一次。屋頂分為三層：最外層是厚實的防水層，鋪設「芒草」；中層使用稻草，對於農民來說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是經濟實惠且易於取得的材料；底層是一層薄薄的去皮麻杆，承托上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面兩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層。這種傳統的三層式結構曾經分佈於整個北山地區，但如今幾乎只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在古建築上使用。私人住宅的主人通常更偏好全部使用芒草來鋪設屋頂，因為它們更經久耐用。</w:t>
      </w:r>
    </w:p>
    <w:p w:rsidR="00091297" w:rsidRDefault="00091297" w:rsidP="00745B6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需要留意的是，石田家住宅位於美山町最西側，靠近大野水壩，只適合自駕前往。住宅於每年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至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月的週末和國定假日對外開放，開放時間為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10:00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16:00</w:t>
      </w:r>
      <w:r w:rsidRPr="00BE0E9B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97"/>
    <w:rsid w:val="00091297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39C4-B839-48FA-85ED-DF78AAD9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2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2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2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2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2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2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12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12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12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1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1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1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1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1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12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12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2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1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1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2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12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1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12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1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