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A42" w:rsidRPr="00507C86" w:rsidRDefault="00C85A42" w:rsidP="00C85A4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生池城遺址</w:t>
      </w:r>
    </w:p>
    <w:p/>
    <w:p w:rsidR="00C85A42" w:rsidRPr="007350FC" w:rsidRDefault="00C85A42" w:rsidP="00C85A42">
      <w:pPr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507C8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世紀中葉，日本局勢動盪不安，各地軍閥混戰</w:t>
      </w:r>
      <w:r w:rsidRPr="007350FC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一群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武士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在包括壹岐島和五島在內的九州西北部活動，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他們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時為商人時為海盜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被稱為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松浦黨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他們透過在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朝鮮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半島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海岸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進行的貿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易和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搜刮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以及在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日本本土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做生意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不但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積累了可觀的財富，同時還獲得了一定程度的政治獨立。</w:t>
      </w:r>
    </w:p>
    <w:p w:rsidR="00C85A42" w:rsidRPr="00507C86" w:rsidRDefault="00C85A42" w:rsidP="00C85A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7C86">
        <w:rPr>
          <w:rFonts w:eastAsia="Source Han Sans TW Normal"/>
          <w:color w:val="000000" w:themeColor="text1"/>
          <w:sz w:val="22"/>
          <w:lang w:eastAsia="zh-TW"/>
        </w:rPr>
        <w:t>松浦黨的領袖人物之一是出身壹岐的源壹，據說他在該島中部的一座山丘頂上建造了生池城。這座要塞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是遇敵時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最後的避難所，平時並無人駐守。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核心區域位於一片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7350FC">
        <w:rPr>
          <w:rFonts w:eastAsia="Source Han Sans TW Normal"/>
          <w:color w:val="000000" w:themeColor="text1"/>
          <w:sz w:val="22"/>
          <w:lang w:eastAsia="zh-TW"/>
        </w:rPr>
        <w:t>×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公尺的平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整台地上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外圍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三層土牆和兩條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乾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壕溝。進入要塞需要通過壕溝上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座狹窄的土橋，壕溝兩側各有一座。土橋建在醒目之處，目的是引誘敵人進入狹小區域，便於從上方瞄準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一舉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殲滅。</w:t>
      </w:r>
    </w:p>
    <w:p w:rsidR="00C85A42" w:rsidRPr="00507C86" w:rsidRDefault="00C85A42" w:rsidP="00C85A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7C86">
        <w:rPr>
          <w:rFonts w:eastAsia="Source Han Sans TW Normal"/>
          <w:color w:val="000000" w:themeColor="text1"/>
          <w:sz w:val="22"/>
          <w:lang w:eastAsia="zh-TW"/>
        </w:rPr>
        <w:t>如今，在山丘頂還可以看到要塞的部分城牆，壕溝和土橋幾乎完好無損。從附近的停車場可步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行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前往生池城遺址。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42"/>
    <w:rsid w:val="00102A26"/>
    <w:rsid w:val="00346BD8"/>
    <w:rsid w:val="00BD54C2"/>
    <w:rsid w:val="00C85A4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AC101-3458-4AD9-9AD0-504C1DB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A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A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A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A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5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A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A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5A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A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