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01B9" w:rsidRPr="00BB4D78" w:rsidRDefault="002301B9" w:rsidP="002301B9">
      <w:pPr>
        <w:adjustRightInd w:val="0"/>
        <w:snapToGrid w:val="0"/>
        <w:spacing w:line="240" w:lineRule="atLeast"/>
        <w:rPr>
          <w:rFonts w:eastAsia="Source Han Sans TW Normal"/>
          <w:b/>
          <w:bCs/>
          <w:color w:val="000000" w:themeColor="text1"/>
          <w:sz w:val="22"/>
          <w:lang w:eastAsia="zh-TW"/>
        </w:rPr>
      </w:pPr>
      <w:r>
        <w:rPr>
          <w:b/>
        </w:rPr>
        <w:t>朝鮮通信使</w:t>
      </w:r>
    </w:p>
    <w:p/>
    <w:p w:rsidR="002301B9" w:rsidRPr="00BB4D78" w:rsidRDefault="002301B9" w:rsidP="002301B9">
      <w:pPr>
        <w:adjustRightInd w:val="0"/>
        <w:snapToGrid w:val="0"/>
        <w:spacing w:line="240" w:lineRule="atLeast"/>
        <w:ind w:firstLineChars="200" w:firstLine="440"/>
        <w:rPr>
          <w:rFonts w:eastAsia="Source Han Sans TW Normal"/>
          <w:b/>
          <w:bCs/>
          <w:color w:val="000000" w:themeColor="text1"/>
          <w:sz w:val="22"/>
          <w:lang w:eastAsia="zh-TW"/>
        </w:rPr>
      </w:pPr>
      <w:r w:rsidRPr="00BB4D78">
        <w:rPr>
          <w:rFonts w:eastAsia="Source Han Sans TW Normal"/>
          <w:color w:val="000000" w:themeColor="text1"/>
          <w:sz w:val="22"/>
          <w:lang w:eastAsia="zh-TW"/>
        </w:rPr>
        <w:t>自古以來，朝鮮半島和日本在政治和商業上的關係緊密</w:t>
      </w:r>
      <w:r w:rsidRPr="00717E62">
        <w:rPr>
          <w:rFonts w:eastAsia="Source Han Sans TW Normal" w:hint="eastAsia"/>
          <w:color w:val="000000" w:themeColor="text1"/>
          <w:sz w:val="22"/>
          <w:lang w:eastAsia="zh-TW"/>
        </w:rPr>
        <w:t>。</w:t>
      </w:r>
      <w:r>
        <w:rPr>
          <w:rFonts w:eastAsia="Source Han Sans TW Normal" w:hint="eastAsia"/>
          <w:color w:val="000000" w:themeColor="text1"/>
          <w:sz w:val="22"/>
          <w:lang w:eastAsia="zh-TW"/>
        </w:rPr>
        <w:t>到了</w:t>
      </w:r>
      <w:r w:rsidRPr="00BB4D78">
        <w:rPr>
          <w:rFonts w:eastAsia="Source Han Sans TW Normal"/>
          <w:color w:val="000000" w:themeColor="text1"/>
          <w:sz w:val="22"/>
          <w:lang w:eastAsia="zh-TW"/>
        </w:rPr>
        <w:t>朝鮮王朝（</w:t>
      </w:r>
      <w:r w:rsidRPr="00BB4D78">
        <w:rPr>
          <w:rFonts w:eastAsia="Source Han Sans TW Normal"/>
          <w:color w:val="000000" w:themeColor="text1"/>
          <w:sz w:val="22"/>
          <w:lang w:eastAsia="zh-TW"/>
        </w:rPr>
        <w:t>1392-1897</w:t>
      </w:r>
      <w:r w:rsidRPr="00BB4D78">
        <w:rPr>
          <w:rFonts w:eastAsia="Source Han Sans TW Normal"/>
          <w:color w:val="000000" w:themeColor="text1"/>
          <w:sz w:val="22"/>
          <w:lang w:eastAsia="zh-TW"/>
        </w:rPr>
        <w:t>）時期，</w:t>
      </w:r>
      <w:r>
        <w:rPr>
          <w:rFonts w:eastAsia="Source Han Sans TW Normal" w:hint="eastAsia"/>
          <w:color w:val="000000" w:themeColor="text1"/>
          <w:sz w:val="22"/>
          <w:lang w:eastAsia="zh-TW"/>
        </w:rPr>
        <w:t>雙方</w:t>
      </w:r>
      <w:r w:rsidRPr="00BB4D78">
        <w:rPr>
          <w:rFonts w:eastAsia="Source Han Sans TW Normal"/>
          <w:color w:val="000000" w:themeColor="text1"/>
          <w:sz w:val="22"/>
          <w:lang w:eastAsia="zh-TW"/>
        </w:rPr>
        <w:t>關係正式確立。為了</w:t>
      </w:r>
      <w:r>
        <w:rPr>
          <w:rFonts w:eastAsia="Source Han Sans TW Normal" w:hint="eastAsia"/>
          <w:color w:val="000000" w:themeColor="text1"/>
          <w:sz w:val="22"/>
          <w:lang w:eastAsia="zh-TW"/>
        </w:rPr>
        <w:t>進一步</w:t>
      </w:r>
      <w:r w:rsidRPr="00BB4D78">
        <w:rPr>
          <w:rFonts w:eastAsia="Source Han Sans TW Normal"/>
          <w:color w:val="000000" w:themeColor="text1"/>
          <w:sz w:val="22"/>
          <w:lang w:eastAsia="zh-TW"/>
        </w:rPr>
        <w:t>發展友好關係和貿易往來，朝鮮國王定期向日本武士政權派遣官方使節團，與統治對馬島的</w:t>
      </w:r>
      <w:r>
        <w:rPr>
          <w:rFonts w:eastAsia="Source Han Sans TW Normal" w:hint="eastAsia"/>
          <w:color w:val="000000" w:themeColor="text1"/>
          <w:sz w:val="22"/>
          <w:lang w:eastAsia="zh-TW"/>
        </w:rPr>
        <w:t>「</w:t>
      </w:r>
      <w:r w:rsidRPr="00BB4D78">
        <w:rPr>
          <w:rFonts w:eastAsia="Source Han Sans TW Normal"/>
          <w:color w:val="000000" w:themeColor="text1"/>
          <w:sz w:val="22"/>
          <w:lang w:eastAsia="zh-TW"/>
        </w:rPr>
        <w:t>宗</w:t>
      </w:r>
      <w:r>
        <w:rPr>
          <w:rFonts w:eastAsia="Source Han Sans TW Normal" w:hint="eastAsia"/>
          <w:color w:val="000000" w:themeColor="text1"/>
          <w:sz w:val="22"/>
          <w:lang w:eastAsia="zh-TW"/>
        </w:rPr>
        <w:t>」</w:t>
      </w:r>
      <w:r w:rsidRPr="00BB4D78">
        <w:rPr>
          <w:rFonts w:eastAsia="Source Han Sans TW Normal"/>
          <w:color w:val="000000" w:themeColor="text1"/>
          <w:sz w:val="22"/>
          <w:lang w:eastAsia="zh-TW"/>
        </w:rPr>
        <w:t>家的交往</w:t>
      </w:r>
      <w:r>
        <w:rPr>
          <w:rFonts w:eastAsia="Source Han Sans TW Normal" w:hint="eastAsia"/>
          <w:color w:val="000000" w:themeColor="text1"/>
          <w:sz w:val="22"/>
          <w:lang w:eastAsia="zh-TW"/>
        </w:rPr>
        <w:t>最</w:t>
      </w:r>
      <w:r w:rsidRPr="00BB4D78">
        <w:rPr>
          <w:rFonts w:eastAsia="Source Han Sans TW Normal"/>
          <w:color w:val="000000" w:themeColor="text1"/>
          <w:sz w:val="22"/>
          <w:lang w:eastAsia="zh-TW"/>
        </w:rPr>
        <w:t>為頻繁。然而</w:t>
      </w:r>
      <w:r w:rsidRPr="00BB4D78">
        <w:rPr>
          <w:rFonts w:eastAsia="Source Han Sans TW Normal"/>
          <w:color w:val="000000" w:themeColor="text1"/>
          <w:sz w:val="22"/>
          <w:lang w:eastAsia="zh-TW"/>
        </w:rPr>
        <w:t>1590</w:t>
      </w:r>
      <w:r w:rsidRPr="00BB4D78">
        <w:rPr>
          <w:rFonts w:eastAsia="Source Han Sans TW Normal"/>
          <w:color w:val="000000" w:themeColor="text1"/>
          <w:sz w:val="22"/>
          <w:lang w:eastAsia="zh-TW"/>
        </w:rPr>
        <w:t>年代，日本武將豐臣秀吉（</w:t>
      </w:r>
      <w:r w:rsidRPr="00BB4D78">
        <w:rPr>
          <w:rFonts w:eastAsia="Source Han Sans TW Normal"/>
          <w:color w:val="000000" w:themeColor="text1"/>
          <w:sz w:val="22"/>
          <w:lang w:eastAsia="zh-TW"/>
        </w:rPr>
        <w:t>1537-1598</w:t>
      </w:r>
      <w:r w:rsidRPr="00BB4D78">
        <w:rPr>
          <w:rFonts w:eastAsia="Source Han Sans TW Normal"/>
          <w:color w:val="000000" w:themeColor="text1"/>
          <w:sz w:val="22"/>
          <w:lang w:eastAsia="zh-TW"/>
        </w:rPr>
        <w:t>）入侵朝鮮，宗家也被迫參與其中，日朝之間的聯繫因此斷絕。</w:t>
      </w:r>
    </w:p>
    <w:p w:rsidR="002301B9" w:rsidRPr="002E56DB" w:rsidRDefault="002301B9" w:rsidP="002301B9">
      <w:pPr>
        <w:ind w:firstLineChars="200" w:firstLine="440"/>
        <w:rPr>
          <w:rFonts w:eastAsia="Source Han Sans TW Normal"/>
          <w:color w:val="000000" w:themeColor="text1"/>
          <w:sz w:val="22"/>
          <w:lang w:eastAsia="zh-TW"/>
        </w:rPr>
      </w:pPr>
      <w:r w:rsidRPr="00BB4D78">
        <w:rPr>
          <w:rFonts w:eastAsia="Source Han Sans TW Normal"/>
          <w:color w:val="000000" w:themeColor="text1"/>
          <w:sz w:val="22"/>
          <w:lang w:eastAsia="zh-TW"/>
        </w:rPr>
        <w:t>對馬的經濟一直高度依賴對外貿易，中斷與朝鮮半島的關係對</w:t>
      </w:r>
      <w:r>
        <w:rPr>
          <w:rFonts w:eastAsia="Source Han Sans TW Normal" w:hint="eastAsia"/>
          <w:color w:val="000000" w:themeColor="text1"/>
          <w:sz w:val="22"/>
          <w:lang w:eastAsia="zh-TW"/>
        </w:rPr>
        <w:t>這座小島</w:t>
      </w:r>
      <w:r w:rsidRPr="00070E6B">
        <w:rPr>
          <w:rFonts w:ascii="Source Han Sans TW Normal" w:eastAsia="Source Han Sans TW Normal" w:hAnsi="Source Han Sans TW Normal" w:hint="eastAsia"/>
          <w:color w:val="000000" w:themeColor="text1"/>
          <w:sz w:val="22"/>
          <w:lang w:eastAsia="zh-TW"/>
        </w:rPr>
        <w:t>而言</w:t>
      </w:r>
      <w:r w:rsidRPr="00BB4D78">
        <w:rPr>
          <w:rFonts w:eastAsia="Source Han Sans TW Normal"/>
          <w:color w:val="000000" w:themeColor="text1"/>
          <w:sz w:val="22"/>
          <w:lang w:eastAsia="zh-TW"/>
        </w:rPr>
        <w:t>可謂滅頂之災。當豐臣秀吉的侵略失敗後，宗家便立即開始努力恢復與朝鮮的關係。豐臣秀吉死後，德川幕府於</w:t>
      </w:r>
      <w:r w:rsidRPr="00BB4D78">
        <w:rPr>
          <w:rFonts w:eastAsia="Source Han Sans TW Normal"/>
          <w:color w:val="000000" w:themeColor="text1"/>
          <w:sz w:val="22"/>
          <w:lang w:eastAsia="zh-TW"/>
        </w:rPr>
        <w:t>1603</w:t>
      </w:r>
      <w:r w:rsidRPr="00BB4D78">
        <w:rPr>
          <w:rFonts w:eastAsia="Source Han Sans TW Normal"/>
          <w:color w:val="000000" w:themeColor="text1"/>
          <w:sz w:val="22"/>
          <w:lang w:eastAsia="zh-TW"/>
        </w:rPr>
        <w:t>年</w:t>
      </w:r>
      <w:r w:rsidRPr="002E56DB">
        <w:rPr>
          <w:rFonts w:eastAsia="Source Han Sans TW Normal" w:hint="eastAsia"/>
          <w:color w:val="000000" w:themeColor="text1"/>
          <w:sz w:val="22"/>
          <w:lang w:eastAsia="zh-TW"/>
        </w:rPr>
        <w:t>成</w:t>
      </w:r>
      <w:r w:rsidRPr="00BB4D78">
        <w:rPr>
          <w:rFonts w:eastAsia="Source Han Sans TW Normal"/>
          <w:color w:val="000000" w:themeColor="text1"/>
          <w:sz w:val="22"/>
          <w:lang w:eastAsia="zh-TW"/>
        </w:rPr>
        <w:t>立，為</w:t>
      </w:r>
      <w:r>
        <w:rPr>
          <w:rFonts w:eastAsia="Source Han Sans TW Normal" w:hint="eastAsia"/>
          <w:color w:val="000000" w:themeColor="text1"/>
          <w:sz w:val="22"/>
          <w:lang w:eastAsia="zh-TW"/>
        </w:rPr>
        <w:t>了</w:t>
      </w:r>
      <w:r w:rsidRPr="00BB4D78">
        <w:rPr>
          <w:rFonts w:eastAsia="Source Han Sans TW Normal"/>
          <w:color w:val="000000" w:themeColor="text1"/>
          <w:sz w:val="22"/>
          <w:lang w:eastAsia="zh-TW"/>
        </w:rPr>
        <w:t>調和朝鮮王朝與新幕府之間的意見分歧</w:t>
      </w:r>
      <w:r w:rsidRPr="002E56DB">
        <w:rPr>
          <w:rFonts w:eastAsia="Source Han Sans TW Normal" w:hint="eastAsia"/>
          <w:color w:val="000000" w:themeColor="text1"/>
          <w:sz w:val="22"/>
          <w:lang w:eastAsia="zh-TW"/>
        </w:rPr>
        <w:t>，</w:t>
      </w:r>
      <w:r w:rsidRPr="00BB4D78">
        <w:rPr>
          <w:rFonts w:eastAsia="Source Han Sans TW Normal"/>
          <w:color w:val="000000" w:themeColor="text1"/>
          <w:sz w:val="22"/>
          <w:lang w:eastAsia="zh-TW"/>
        </w:rPr>
        <w:t>宗家甚至不惜偽造政府公文和印章。</w:t>
      </w:r>
    </w:p>
    <w:p w:rsidR="002301B9" w:rsidRPr="00BB4D78" w:rsidRDefault="002301B9" w:rsidP="002301B9">
      <w:pPr>
        <w:ind w:firstLineChars="200" w:firstLine="440"/>
        <w:rPr>
          <w:rFonts w:eastAsia="Source Han Sans TW Normal"/>
          <w:color w:val="000000" w:themeColor="text1"/>
          <w:sz w:val="22"/>
          <w:lang w:eastAsia="zh-TW"/>
        </w:rPr>
      </w:pPr>
      <w:r w:rsidRPr="00BB4D78">
        <w:rPr>
          <w:rFonts w:eastAsia="Source Han Sans TW Normal"/>
          <w:color w:val="000000" w:themeColor="text1"/>
          <w:sz w:val="22"/>
          <w:lang w:eastAsia="zh-TW"/>
        </w:rPr>
        <w:t>宗家的努力最終得到了回報，</w:t>
      </w:r>
      <w:r w:rsidRPr="00BB4D78">
        <w:rPr>
          <w:rFonts w:eastAsia="Source Han Sans TW Normal"/>
          <w:color w:val="000000" w:themeColor="text1"/>
          <w:sz w:val="22"/>
          <w:lang w:eastAsia="zh-TW"/>
        </w:rPr>
        <w:t>1607</w:t>
      </w:r>
      <w:r w:rsidRPr="00BB4D78">
        <w:rPr>
          <w:rFonts w:eastAsia="Source Han Sans TW Normal"/>
          <w:color w:val="000000" w:themeColor="text1"/>
          <w:sz w:val="22"/>
          <w:lang w:eastAsia="zh-TW"/>
        </w:rPr>
        <w:t>年，朝鮮恢復了定期赴日通信使代表團。在接下來的</w:t>
      </w:r>
      <w:r w:rsidRPr="00BB4D78">
        <w:rPr>
          <w:rFonts w:eastAsia="Source Han Sans TW Normal"/>
          <w:color w:val="000000" w:themeColor="text1"/>
          <w:sz w:val="22"/>
          <w:lang w:eastAsia="zh-TW"/>
        </w:rPr>
        <w:t>200</w:t>
      </w:r>
      <w:r w:rsidRPr="00BB4D78">
        <w:rPr>
          <w:rFonts w:eastAsia="Source Han Sans TW Normal"/>
          <w:color w:val="000000" w:themeColor="text1"/>
          <w:sz w:val="22"/>
          <w:lang w:eastAsia="zh-TW"/>
        </w:rPr>
        <w:t>多年時間裡，朝鮮共向德川幕府派遣了</w:t>
      </w:r>
      <w:r w:rsidRPr="00BB4D78">
        <w:rPr>
          <w:rFonts w:eastAsia="Source Han Sans TW Normal"/>
          <w:color w:val="000000" w:themeColor="text1"/>
          <w:sz w:val="22"/>
          <w:lang w:eastAsia="zh-TW"/>
        </w:rPr>
        <w:t>12</w:t>
      </w:r>
      <w:r>
        <w:rPr>
          <w:rFonts w:eastAsia="Source Han Sans TW Normal" w:hint="eastAsia"/>
          <w:color w:val="000000" w:themeColor="text1"/>
          <w:sz w:val="22"/>
          <w:lang w:eastAsia="zh-TW"/>
        </w:rPr>
        <w:t>隻</w:t>
      </w:r>
      <w:r w:rsidRPr="00BB4D78">
        <w:rPr>
          <w:rFonts w:eastAsia="Source Han Sans TW Normal"/>
          <w:color w:val="000000" w:themeColor="text1"/>
          <w:sz w:val="22"/>
          <w:lang w:eastAsia="zh-TW"/>
        </w:rPr>
        <w:t>使節團。使節團通常於幕府將軍繼任時來訪，朝鮮也成為唯一與德川幕府保持定期外交關係的國家。這些使節團都取道對馬，由宗家負責實際事務。為了節省開支，</w:t>
      </w:r>
      <w:r w:rsidRPr="00BB4D78">
        <w:rPr>
          <w:rFonts w:eastAsia="Source Han Sans TW Normal"/>
          <w:color w:val="000000" w:themeColor="text1"/>
          <w:sz w:val="22"/>
          <w:lang w:eastAsia="zh-TW"/>
        </w:rPr>
        <w:t>1811</w:t>
      </w:r>
      <w:r w:rsidRPr="00BB4D78">
        <w:rPr>
          <w:rFonts w:eastAsia="Source Han Sans TW Normal"/>
          <w:color w:val="000000" w:themeColor="text1"/>
          <w:sz w:val="22"/>
          <w:lang w:eastAsia="zh-TW"/>
        </w:rPr>
        <w:t>年最後</w:t>
      </w:r>
      <w:r>
        <w:rPr>
          <w:rFonts w:eastAsia="Source Han Sans TW Normal" w:hint="eastAsia"/>
          <w:color w:val="000000" w:themeColor="text1"/>
          <w:sz w:val="22"/>
          <w:lang w:eastAsia="zh-TW"/>
        </w:rPr>
        <w:t>一隻</w:t>
      </w:r>
      <w:r w:rsidRPr="00BB4D78">
        <w:rPr>
          <w:rFonts w:eastAsia="Source Han Sans TW Normal"/>
          <w:color w:val="000000" w:themeColor="text1"/>
          <w:sz w:val="22"/>
          <w:lang w:eastAsia="zh-TW"/>
        </w:rPr>
        <w:t>使節團沒有前往江戶（今東京），而是在對馬島行使了所有公務。</w:t>
      </w:r>
    </w:p>
    <w:p w:rsidR="002301B9" w:rsidRPr="00EC5438" w:rsidRDefault="002301B9" w:rsidP="002301B9">
      <w:pPr>
        <w:ind w:firstLineChars="200" w:firstLine="440"/>
        <w:rPr>
          <w:rFonts w:eastAsia="Source Han Sans TW Normal"/>
          <w:color w:val="000000" w:themeColor="text1"/>
          <w:sz w:val="22"/>
          <w:lang w:eastAsia="zh-TW"/>
        </w:rPr>
      </w:pPr>
      <w:r w:rsidRPr="00BB4D78">
        <w:rPr>
          <w:rFonts w:eastAsia="Source Han Sans TW Normal"/>
          <w:color w:val="000000" w:themeColor="text1"/>
          <w:sz w:val="22"/>
          <w:lang w:eastAsia="zh-TW"/>
        </w:rPr>
        <w:t>宗家畫師筆下的</w:t>
      </w:r>
      <w:r w:rsidRPr="00C6309E">
        <w:rPr>
          <w:rFonts w:eastAsia="Source Han Sans TW Normal"/>
          <w:color w:val="000000" w:themeColor="text1"/>
          <w:sz w:val="22"/>
          <w:lang w:eastAsia="zh-TW"/>
        </w:rPr>
        <w:t>兩幅畫卷描繪了近</w:t>
      </w:r>
      <w:r w:rsidRPr="00C6309E">
        <w:rPr>
          <w:rFonts w:eastAsia="Source Han Sans TW Normal"/>
          <w:color w:val="000000" w:themeColor="text1"/>
          <w:sz w:val="22"/>
          <w:lang w:eastAsia="zh-TW"/>
        </w:rPr>
        <w:t>500</w:t>
      </w:r>
      <w:r w:rsidRPr="00C6309E">
        <w:rPr>
          <w:rFonts w:eastAsia="Source Han Sans TW Normal"/>
          <w:color w:val="000000" w:themeColor="text1"/>
          <w:sz w:val="22"/>
          <w:lang w:eastAsia="zh-TW"/>
        </w:rPr>
        <w:t>人參與的使節團的盛況。其中較早的一幅描繪的是朝鮮通信使代表團在對馬藩的政要和警衛的陪同下，前往江戶途中的情形，</w:t>
      </w:r>
      <w:r w:rsidRPr="00C6309E">
        <w:rPr>
          <w:rFonts w:eastAsia="Source Han Sans TW Normal" w:hint="eastAsia"/>
          <w:color w:val="000000" w:themeColor="text1"/>
          <w:sz w:val="22"/>
          <w:lang w:eastAsia="zh-TW"/>
        </w:rPr>
        <w:t>這應該</w:t>
      </w:r>
      <w:r w:rsidRPr="00C6309E">
        <w:rPr>
          <w:rFonts w:eastAsia="Source Han Sans TW Normal"/>
          <w:color w:val="000000" w:themeColor="text1"/>
          <w:sz w:val="22"/>
          <w:lang w:eastAsia="zh-TW"/>
        </w:rPr>
        <w:t>是</w:t>
      </w:r>
      <w:r w:rsidRPr="00C6309E">
        <w:rPr>
          <w:rFonts w:eastAsia="Source Han Sans TW Normal"/>
          <w:color w:val="000000" w:themeColor="text1"/>
          <w:sz w:val="22"/>
          <w:lang w:eastAsia="zh-TW"/>
        </w:rPr>
        <w:t>17</w:t>
      </w:r>
      <w:r w:rsidRPr="00C6309E">
        <w:rPr>
          <w:rFonts w:eastAsia="Source Han Sans TW Normal"/>
          <w:color w:val="000000" w:themeColor="text1"/>
          <w:sz w:val="22"/>
          <w:lang w:eastAsia="zh-TW"/>
        </w:rPr>
        <w:t>世紀的作品。另一幅卷軸描繪的是</w:t>
      </w:r>
      <w:r w:rsidRPr="00C6309E">
        <w:rPr>
          <w:rFonts w:eastAsia="Source Han Sans TW Normal"/>
          <w:color w:val="000000" w:themeColor="text1"/>
          <w:sz w:val="22"/>
          <w:lang w:eastAsia="zh-TW"/>
        </w:rPr>
        <w:t>1811</w:t>
      </w:r>
      <w:r w:rsidRPr="00C6309E">
        <w:rPr>
          <w:rFonts w:eastAsia="Source Han Sans TW Normal"/>
          <w:color w:val="000000" w:themeColor="text1"/>
          <w:sz w:val="22"/>
          <w:lang w:eastAsia="zh-TW"/>
        </w:rPr>
        <w:t>年使節團在嚴原城下町（圍繞城郭發展起來市鎮）主街上行進的場景。兩幅作品都被指定為國家重要文化財產，其複製品和電子版在對馬博物館和附近的對馬朝鮮通信使歷史館展</w:t>
      </w:r>
      <w:r w:rsidRPr="00BB4D78">
        <w:rPr>
          <w:rFonts w:eastAsia="Source Han Sans TW Normal"/>
          <w:color w:val="000000" w:themeColor="text1"/>
          <w:sz w:val="22"/>
          <w:lang w:eastAsia="zh-TW"/>
        </w:rPr>
        <w:t>出。每年</w:t>
      </w:r>
      <w:r w:rsidRPr="00BB4D78">
        <w:rPr>
          <w:rFonts w:eastAsia="Source Han Sans TW Normal"/>
          <w:color w:val="000000" w:themeColor="text1"/>
          <w:sz w:val="22"/>
          <w:lang w:eastAsia="zh-TW"/>
        </w:rPr>
        <w:t>8</w:t>
      </w:r>
      <w:r w:rsidRPr="00BB4D78">
        <w:rPr>
          <w:rFonts w:eastAsia="Source Han Sans TW Normal"/>
          <w:color w:val="000000" w:themeColor="text1"/>
          <w:sz w:val="22"/>
          <w:lang w:eastAsia="zh-TW"/>
        </w:rPr>
        <w:t>月的「港祭」期間，人們都會在嚴原重現朝鮮通信使代表團出使德川幕府的歷史勝景。</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B9"/>
    <w:rsid w:val="00102A26"/>
    <w:rsid w:val="002301B9"/>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707787-BF96-4BDA-B906-1FC85934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01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01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01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01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01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01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01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01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01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1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01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01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01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01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01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01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01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01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01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0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1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0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1B9"/>
    <w:pPr>
      <w:spacing w:before="160" w:after="160"/>
      <w:jc w:val="center"/>
    </w:pPr>
    <w:rPr>
      <w:i/>
      <w:iCs/>
      <w:color w:val="404040" w:themeColor="text1" w:themeTint="BF"/>
    </w:rPr>
  </w:style>
  <w:style w:type="character" w:customStyle="1" w:styleId="a8">
    <w:name w:val="引用文 (文字)"/>
    <w:basedOn w:val="a0"/>
    <w:link w:val="a7"/>
    <w:uiPriority w:val="29"/>
    <w:rsid w:val="002301B9"/>
    <w:rPr>
      <w:i/>
      <w:iCs/>
      <w:color w:val="404040" w:themeColor="text1" w:themeTint="BF"/>
    </w:rPr>
  </w:style>
  <w:style w:type="paragraph" w:styleId="a9">
    <w:name w:val="List Paragraph"/>
    <w:basedOn w:val="a"/>
    <w:uiPriority w:val="34"/>
    <w:qFormat/>
    <w:rsid w:val="002301B9"/>
    <w:pPr>
      <w:ind w:left="720"/>
      <w:contextualSpacing/>
    </w:pPr>
  </w:style>
  <w:style w:type="character" w:styleId="21">
    <w:name w:val="Intense Emphasis"/>
    <w:basedOn w:val="a0"/>
    <w:uiPriority w:val="21"/>
    <w:qFormat/>
    <w:rsid w:val="002301B9"/>
    <w:rPr>
      <w:i/>
      <w:iCs/>
      <w:color w:val="0F4761" w:themeColor="accent1" w:themeShade="BF"/>
    </w:rPr>
  </w:style>
  <w:style w:type="paragraph" w:styleId="22">
    <w:name w:val="Intense Quote"/>
    <w:basedOn w:val="a"/>
    <w:next w:val="a"/>
    <w:link w:val="23"/>
    <w:uiPriority w:val="30"/>
    <w:qFormat/>
    <w:rsid w:val="00230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01B9"/>
    <w:rPr>
      <w:i/>
      <w:iCs/>
      <w:color w:val="0F4761" w:themeColor="accent1" w:themeShade="BF"/>
    </w:rPr>
  </w:style>
  <w:style w:type="character" w:styleId="24">
    <w:name w:val="Intense Reference"/>
    <w:basedOn w:val="a0"/>
    <w:uiPriority w:val="32"/>
    <w:qFormat/>
    <w:rsid w:val="00230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2024-07-31T14:22:00Z</dcterms:created>
  <dcterms:modified xsi:type="dcterms:W3CDTF">2024-07-31T14:22:00Z</dcterms:modified>
</cp:coreProperties>
</file>