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128D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 xml:space="preserve">　　银与金：巧妙的雌雉</w:t>
      </w:r>
    </w:p>
    <w:p/>
    <w:p w14:paraId="76F4923F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与许多鸟类类似，雄性绿雉和雌性绿雉的斑纹差异很大。雄雉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拥有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色彩艳丽的羽毛来吸引配偶，而雌雉则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灰色和棕色，以便融入周围环境并躲避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捕食者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1F9B71CD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仁清创作这对雉鸡时，再现了这种两性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外貌上的差别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。虽然雌雉的颜色十分素雅，为它着色也需要同样精湛的技巧。事实上，棕色羽毛的复杂阴影是使用银釉实现的。当含银物质在窑炉中氧化，会出现棕色和黑色的渐变效果，从而再现雌雉暗褐色的斑纹。</w:t>
      </w:r>
    </w:p>
    <w:p w14:paraId="29698324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在雌雉的头部进行了一些艺术创作。与雄雉不同，雌性绿雉没有红色肉髯和耳羽，但仁清在这件作品中添加了这两个部位。或许仁清希望在作品中添加一抹色彩，建立与雄雉的视觉联系。另一种理论认为，仁清只找到了一只雄雉作为模板，并根据记忆改变了雌雉身体的颜色。第三种有趣的猜想是，两只雉鸡其实均为雄性。在这种情况下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雌雉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是在夜间观察到的雄雉，它的颜色因为夜色而变暗。</w:t>
      </w:r>
    </w:p>
    <w:p w14:paraId="4FD8C25C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仁清擅长预测黏土在窑炉中发生的变化，他因此能制作出形状复杂的作品。雌雉的姿势明显证明了这一点：其尾部以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度向斜上方延伸，颈部以平滑的弧度向后转，仿佛这只雌雉正在梳理羽毛。（在东亚绘画中，这种梳理羽毛的姿势是雌雄一对动物中雌性的常见表现手法。）香炉的排烟口被切割成羽毛的形状，与整体图案更加融合。</w:t>
      </w:r>
    </w:p>
    <w:p w14:paraId="49A52BCC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日本政府于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年将这件作品指定为重要文化财产，以彰显其艺术价值。</w:t>
      </w:r>
    </w:p>
    <w:p w14:paraId="608E0BEC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446C3C45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  <w:t>雌雄雉鸡重聚</w:t>
      </w:r>
    </w:p>
    <w:p w14:paraId="0750ED40" w14:textId="77777777" w:rsidR="00F367C3" w:rsidRPr="00C77F89" w:rsidRDefault="00F367C3" w:rsidP="00F367C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由于这两件香炉似乎为雌雄一对，而且大小和风格相似，因此人们认为它们是同时制作的。然而，前田家族买下了雄雉香炉，雌雉香炉却被卖往他处。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年，这件雌雉香炉在东京重新出现，其主人水野富士子将它捐赠给了博物馆。自这对雉鸡在仁清的瓷窑诞生以来，已历经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以上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，现在这对雉鸡得以重聚并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作为常设展览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8:46:00Z" w:initials="u">
    <w:p w14:paraId="27E2FFFA" w14:textId="77777777" w:rsidR="00F367C3" w:rsidRDefault="00F367C3" w:rsidP="00F367C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A82D59D" w14:textId="77777777" w:rsidR="00F367C3" w:rsidRDefault="00F367C3" w:rsidP="00F367C3">
      <w:pPr>
        <w:pStyle w:val="aa"/>
      </w:pPr>
      <w:r>
        <w:rPr>
          <w:rFonts w:hint="eastAsia"/>
        </w:rPr>
        <w:t>「繊細」の訳語としては「</w:t>
      </w:r>
      <w:r>
        <w:rPr>
          <w:rFonts w:hint="eastAsia"/>
          <w:lang w:eastAsia="zh-CN"/>
        </w:rPr>
        <w:t>纤细</w:t>
      </w:r>
      <w:r>
        <w:rPr>
          <w:rFonts w:hint="eastAsia"/>
        </w:rPr>
        <w:t>」が適切だと思います。念のためご確認をお願いいたします。</w:t>
      </w:r>
    </w:p>
  </w:comment>
  <w:comment w:id="1" w:author="Venus Tong" w:date="2024-02-09T10:43:00Z" w:initials="VT">
    <w:p w14:paraId="1849BFEE" w14:textId="77777777" w:rsidR="00F367C3" w:rsidRDefault="00F367C3" w:rsidP="00F367C3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英語からの翻訳となり、日本語の「繊細」と中国語では少しニュアンスが異なるため、この書き方をさせていただいております。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82D59D" w15:done="0"/>
  <w15:commentEx w15:paraId="1849BFEE" w15:paraIdParent="4A82D5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27AAAA" w16cex:dateUtc="2024-01-18T09:46:00Z"/>
  <w16cex:commentExtensible w16cex:durableId="0481716F" w16cex:dateUtc="2024-02-09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82D59D" w16cid:durableId="1227AAAA"/>
  <w16cid:commentId w16cid:paraId="1849BFEE" w16cid:durableId="048171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C3"/>
    <w:rsid w:val="00102A26"/>
    <w:rsid w:val="00346BD8"/>
    <w:rsid w:val="00BD54C2"/>
    <w:rsid w:val="00D72ECD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6D6FB"/>
  <w15:chartTrackingRefBased/>
  <w15:docId w15:val="{8588E6E3-EAF2-493B-8E99-F189CF8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67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7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7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7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7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7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7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67C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F367C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F367C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367C3"/>
    <w:rPr>
      <w:sz w:val="18"/>
      <w:szCs w:val="18"/>
    </w:rPr>
  </w:style>
  <w:style w:type="paragraph" w:customStyle="1" w:styleId="JA">
    <w:name w:val="JA"/>
    <w:basedOn w:val="a"/>
    <w:qFormat/>
    <w:rsid w:val="00F367C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