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29003C" w14:textId="77777777" w:rsidR="004C2E82" w:rsidRPr="00C77F89" w:rsidRDefault="004C2E82" w:rsidP="004C2E82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秋月等观《西湖图》(1496)</w:t>
      </w:r>
    </w:p>
    <w:p w14:paraId="61FAB10C" w14:textId="77777777" w:rsidR="004C2E82" w:rsidRPr="00C77F89" w:rsidRDefault="004C2E82" w:rsidP="004C2E8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  <w:r/>
    </w:p>
    <w:p w14:paraId="6966FC7D" w14:textId="77777777" w:rsidR="004C2E82" w:rsidRPr="00C77F89" w:rsidRDefault="004C2E82" w:rsidP="004C2E8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自唐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(618–907)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以来，杭州西湖就经常出现在中国的传说、绘画和文学中。日本旅人访问中国时常常造访杭州，西湖因而也逐渐演变为中国自然美景的典范，令无数日本诗人、画家和贵族心驰神往。</w:t>
      </w:r>
    </w:p>
    <w:p w14:paraId="2EF12D2A" w14:textId="77777777" w:rsidR="004C2E82" w:rsidRPr="00C77F89" w:rsidRDefault="004C2E82" w:rsidP="004C2E8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755E715B" w14:textId="77777777" w:rsidR="004C2E82" w:rsidRPr="00C77F89" w:rsidRDefault="004C2E82" w:rsidP="004C2E8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这幅挂轴画可追溯至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1496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年，是日本现存最早的描绘西湖的作品。这幅作品由师从著名画家雪舟等杨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(1420–1502)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 xml:space="preserve"> 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秋月等观（生卒年不详）绘制。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1950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年，《西湖图》被指定为日本重要文化财产。</w:t>
      </w:r>
    </w:p>
    <w:p w14:paraId="432FACBD" w14:textId="77777777" w:rsidR="004C2E82" w:rsidRPr="00C77F89" w:rsidRDefault="004C2E82" w:rsidP="004C2E8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1702B218" w14:textId="77777777" w:rsidR="004C2E82" w:rsidRPr="00C77F89" w:rsidRDefault="004C2E82" w:rsidP="004C2E8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挂轴左上角题款为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杭州西湖之图，于北京会同馆作此图，弘治玖年（</w:t>
      </w:r>
      <w:commentRangeStart w:id="0"/>
      <w:commentRangeStart w:id="1"/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1496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年）闰三月拾三日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。秋月很有可能在游览西湖时完成速写，然后参考中国画中的西湖，完成了这幅画作。</w:t>
      </w:r>
    </w:p>
    <w:p w14:paraId="5D76F79E" w14:textId="77777777" w:rsidR="004C2E82" w:rsidRPr="00C77F89" w:rsidRDefault="004C2E82" w:rsidP="004C2E8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38064B61" w14:textId="77777777" w:rsidR="004C2E82" w:rsidRPr="00C77F89" w:rsidRDefault="004C2E82" w:rsidP="004C2E8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画中各地点都标注了名称，如一排拱桥下方标有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六桥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，而画幅中间后侧南高峰和北高峰之间的小型建筑上方则标有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灵隐寺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。该作品对西湖景色的写实程度近似地图。这种现实主义风格导致后来江户时代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(1603–1867)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日本画家们想要描绘西湖时，纷纷以此为可靠的参考。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0T16:43:00Z" w:initials="u">
    <w:p w14:paraId="712C2E92" w14:textId="77777777" w:rsidR="004C2E82" w:rsidRDefault="004C2E82" w:rsidP="004C2E82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470380B0" w14:textId="77777777" w:rsidR="004C2E82" w:rsidRDefault="004C2E82" w:rsidP="004C2E82">
      <w:pPr>
        <w:pStyle w:val="aa"/>
      </w:pPr>
      <w:r>
        <w:rPr>
          <w:rFonts w:hint="eastAsia"/>
        </w:rPr>
        <w:t>012-011ではこれがありません。他の年代補足にも一切使われていません。統一する必要はないでしょうか。念のためご確認をお願いいたします。</w:t>
      </w:r>
    </w:p>
  </w:comment>
  <w:comment w:id="1" w:author="Venus Tong" w:date="2024-02-19T16:58:00Z" w:initials="VT">
    <w:p w14:paraId="6C6CBE45" w14:textId="77777777" w:rsidR="004C2E82" w:rsidRDefault="004C2E82" w:rsidP="004C2E82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削除いたしました。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470380B0" w15:done="0"/>
  <w15:commentEx w15:paraId="6C6CBE45" w15:paraIdParent="470380B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6073B8A2" w16cex:dateUtc="2024-01-20T07:43:00Z"/>
  <w16cex:commentExtensible w16cex:durableId="3257A669" w16cex:dateUtc="2024-02-19T07:5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470380B0" w16cid:durableId="6073B8A2"/>
  <w16cid:commentId w16cid:paraId="6C6CBE45" w16cid:durableId="3257A66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E82"/>
    <w:rsid w:val="00102A26"/>
    <w:rsid w:val="00346BD8"/>
    <w:rsid w:val="004C2E8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765916"/>
  <w15:chartTrackingRefBased/>
  <w15:docId w15:val="{DF1D70A8-25DC-4AFB-8A3F-00CE2DC21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C2E8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2E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2E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2E8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2E8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2E8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2E8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2E8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2E8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C2E8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C2E8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C2E8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C2E8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C2E8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C2E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2E8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C2E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2E8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C2E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2E8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C2E8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C2E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C2E8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C2E82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4C2E82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4C2E82"/>
    <w:rPr>
      <w14:ligatures w14:val="none"/>
    </w:rPr>
  </w:style>
  <w:style w:type="character" w:styleId="ac">
    <w:name w:val="annotation reference"/>
    <w:basedOn w:val="a0"/>
    <w:uiPriority w:val="99"/>
    <w:semiHidden/>
    <w:unhideWhenUsed/>
    <w:rsid w:val="004C2E82"/>
    <w:rPr>
      <w:sz w:val="18"/>
      <w:szCs w:val="18"/>
    </w:rPr>
  </w:style>
  <w:style w:type="paragraph" w:customStyle="1" w:styleId="JA">
    <w:name w:val="JA"/>
    <w:basedOn w:val="a"/>
    <w:qFormat/>
    <w:rsid w:val="004C2E82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2024-07-31T14:16:00Z</dcterms:created>
  <dcterms:modified xsi:type="dcterms:W3CDTF">2024-07-31T14:16:00Z</dcterms:modified>
</cp:coreProperties>
</file>