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8E7C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石川县立美术馆</w:t>
      </w:r>
    </w:p>
    <w:p w14:paraId="08490A6F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14:paraId="75220090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石川县立美术馆共有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多件藏品，它们体现了石川县的艺术和手工艺传统，以及该地在日本文化历史中的重要地位。馆藏包括一件国宝、六件日本重要文化财产，以及众多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县内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重要非物质文化遗产保持者的作品。</w:t>
      </w:r>
    </w:p>
    <w:p w14:paraId="347C9604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14:paraId="2A93DB1D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旧馆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是日本最古老的地方艺术博物馆之一，成立于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当时为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位于兼六园边缘处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的一个小型设施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。目前的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美术馆坐落于金泽绿意盎然的文化区中心，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年正式开放。</w:t>
      </w:r>
    </w:p>
    <w:p w14:paraId="0549C234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14:paraId="79ABF01F" w14:textId="77777777" w:rsidR="0008169D" w:rsidRPr="00C77F89" w:rsidRDefault="0008169D" w:rsidP="000816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该馆的常设展览和临时展览当中，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每次展出约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250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件作品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参观者既可以欣赏石川县特有工艺技术和风格的代表作，如九谷烧、加贺友禅染和加贺莳绘漆器，也能看到许多反映当地历史的精美文物，如藩地统治者前田家族的装饰性刀剑、马具和佛经等。藏品的年代跨度超过两千年，涵盖绳文时期（公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10,000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年至公元前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年）的陶器乃至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世纪的油画和摄影，展现着石川文化财产的历史变迁。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3T20:21:00Z" w:initials="u">
    <w:p w14:paraId="2827CA3D" w14:textId="77777777" w:rsidR="0008169D" w:rsidRDefault="0008169D" w:rsidP="0008169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9865716" w14:textId="77777777" w:rsidR="0008169D" w:rsidRDefault="0008169D" w:rsidP="0008169D">
      <w:pPr>
        <w:pStyle w:val="aa"/>
      </w:pPr>
      <w:r>
        <w:rPr>
          <w:rFonts w:hint="eastAsia"/>
        </w:rPr>
        <w:t>012-058同様</w:t>
      </w:r>
    </w:p>
  </w:comment>
  <w:comment w:id="1" w:author="Venus Tong" w:date="2024-02-13T18:06:00Z" w:initials="VT">
    <w:p w14:paraId="51C7A110" w14:textId="77777777" w:rsidR="0008169D" w:rsidRDefault="0008169D" w:rsidP="0008169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865716" w15:done="0"/>
  <w15:commentEx w15:paraId="51C7A110" w15:paraIdParent="198657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642D5F" w16cex:dateUtc="2024-01-23T11:21:00Z"/>
  <w16cex:commentExtensible w16cex:durableId="4BC9E5BA" w16cex:dateUtc="2024-02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865716" w16cid:durableId="21642D5F"/>
  <w16cid:commentId w16cid:paraId="51C7A110" w16cid:durableId="4BC9E5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9D"/>
    <w:rsid w:val="0008169D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C9B02"/>
  <w15:chartTrackingRefBased/>
  <w15:docId w15:val="{5A135BE9-A322-4781-9869-0D726BA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6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16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16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16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1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1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1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1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1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16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16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1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1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16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1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16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169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08169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08169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8169D"/>
    <w:rPr>
      <w:sz w:val="18"/>
      <w:szCs w:val="18"/>
    </w:rPr>
  </w:style>
  <w:style w:type="paragraph" w:customStyle="1" w:styleId="JA">
    <w:name w:val="JA"/>
    <w:basedOn w:val="a"/>
    <w:qFormat/>
    <w:rsid w:val="0008169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