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52E17" w:rsidRPr="00CD3CEF" w:rsidRDefault="00752E17" w:rsidP="00752E17">
      <w:pPr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/>
        <w:t>光雕投影</w:t>
      </w:r>
    </w:p>
    <w:p/>
    <w:p w:rsidR="00752E17" w:rsidRPr="00CD3CEF" w:rsidRDefault="00752E17" w:rsidP="00752E1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/>
          <w:color w:val="000000" w:themeColor="text1"/>
          <w:sz w:val="22"/>
          <w:lang w:eastAsia="zh-CN"/>
        </w:rPr>
        <w:t>从若狭到奈良和京都的道路</w:t>
      </w:r>
    </w:p>
    <w:p w:rsidR="00752E17" w:rsidRPr="00CD3CEF" w:rsidRDefault="00752E17" w:rsidP="00752E17">
      <w:pPr>
        <w:rPr>
          <w:rFonts w:eastAsia="Source Han Sans CN Normal"/>
          <w:b/>
          <w:color w:val="000000" w:themeColor="text1"/>
          <w:sz w:val="22"/>
          <w:lang w:eastAsia="zh-CN"/>
        </w:rPr>
      </w:pPr>
    </w:p>
    <w:p w:rsidR="00752E17" w:rsidRPr="00CD3CEF" w:rsidRDefault="00752E17" w:rsidP="00752E1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/>
          <w:color w:val="000000" w:themeColor="text1"/>
          <w:sz w:val="22"/>
          <w:lang w:eastAsia="zh-CN"/>
        </w:rPr>
        <w:t>概要</w:t>
      </w:r>
    </w:p>
    <w:p w:rsidR="00752E17" w:rsidRPr="00CD3CEF" w:rsidRDefault="00752E17" w:rsidP="00752E1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本档投影节目主要介绍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若狭地区与古都奈良、京都之间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在历史上的关联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通过运用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明亮的色彩、图形、动画和其他视觉成像技术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，形象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讲述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一个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道路网络是如何让全国各地的物资与文化流通成为可能的故事。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节目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时长约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5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分钟。</w:t>
      </w:r>
    </w:p>
    <w:p w:rsidR="00752E17" w:rsidRPr="00CD3CEF" w:rsidRDefault="00752E17" w:rsidP="00752E17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52E17" w:rsidRPr="00CD3CEF" w:rsidRDefault="00752E17" w:rsidP="00752E1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/>
          <w:color w:val="000000" w:themeColor="text1"/>
          <w:sz w:val="22"/>
          <w:lang w:eastAsia="zh-CN"/>
        </w:rPr>
        <w:t>了解更多</w:t>
      </w:r>
    </w:p>
    <w:p w:rsidR="00752E17" w:rsidRPr="00CD3CEF" w:rsidRDefault="00752E17" w:rsidP="00752E17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地图布局</w:t>
      </w:r>
    </w:p>
    <w:p w:rsidR="00752E17" w:rsidRPr="00CD3CEF" w:rsidRDefault="00752E17" w:rsidP="00752E1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这份地图勾勒出了若狭湾到奈良、京都两大古都之间的地形地貌。地图坐标上南下北，若狭湾正落在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幕</w:t>
      </w:r>
      <w:r w:rsidRPr="00B46F8A">
        <w:rPr>
          <w:rFonts w:eastAsia="Source Han Sans CN Normal" w:hint="eastAsia"/>
          <w:bCs/>
          <w:color w:val="000000" w:themeColor="text1"/>
          <w:sz w:val="22"/>
          <w:lang w:eastAsia="zh-CN"/>
        </w:rPr>
        <w:t>布的</w:t>
      </w:r>
      <w:r w:rsidRPr="00B46F8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r w:rsidRPr="00B46F8A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再生</w:t>
      </w:r>
      <w:r w:rsidRPr="00B46F8A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B46F8A">
        <w:rPr>
          <w:rFonts w:eastAsia="Source Han Sans CN Normal"/>
          <w:bCs/>
          <w:color w:val="000000" w:themeColor="text1"/>
          <w:sz w:val="22"/>
          <w:lang w:eastAsia="zh-CN"/>
        </w:rPr>
        <w:t>（播放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）键旁。两大古都靠近地图中心区域，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紧接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于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横跨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福井县、京都府和滋贺县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的峻峭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山脉。</w:t>
      </w:r>
    </w:p>
    <w:p w:rsidR="00752E17" w:rsidRPr="006830F1" w:rsidRDefault="00752E17" w:rsidP="00752E17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52E17" w:rsidRPr="00871802" w:rsidRDefault="00752E17" w:rsidP="00752E17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871802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盐的运输</w:t>
      </w:r>
    </w:p>
    <w:p w:rsidR="00752E17" w:rsidRPr="00CD3CEF" w:rsidRDefault="00752E17" w:rsidP="00752E1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早在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1300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多年前，若狭和角鹿（今敦贺）地区出产的盐就已经大量供应位于奈良的首都。考古发现了许多运输若狭盐和各类海产品所用的货签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简”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投影中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，通往首都的运盐路线以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发光的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白线表示。</w:t>
      </w:r>
    </w:p>
    <w:p w:rsidR="00752E17" w:rsidRPr="0095755A" w:rsidRDefault="00752E17" w:rsidP="00752E17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52E17" w:rsidRPr="00CD3CEF" w:rsidRDefault="00752E17" w:rsidP="00752E17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送水祭</w:t>
      </w:r>
    </w:p>
    <w:p w:rsidR="00752E17" w:rsidRPr="00CD3CEF" w:rsidRDefault="00752E17" w:rsidP="00752E1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东大寺</w:t>
      </w:r>
      <w:r w:rsidRPr="00CD3CE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的“水取祭”（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取水仪式）鼎鼎大名，祭典中用到的圣水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来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自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。每年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3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2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日，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举办</w:t>
      </w:r>
      <w:r w:rsidRPr="00D17E60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“送水祭”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，将圣水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经由河川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送往奈良。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东大寺举办仪式时，人们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从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圣井中汲水供奉佛教神明。祭典的意义在于清洗罪孽，迎接春天到来。动画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里发光的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蓝色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小河，代表了圣水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从</w:t>
      </w:r>
      <w:r>
        <w:rPr>
          <w:rFonts w:eastAsia="Source Han Sans CN Normal"/>
          <w:bCs/>
          <w:color w:val="000000" w:themeColor="text1"/>
          <w:sz w:val="22"/>
          <w:lang w:eastAsia="zh-CN"/>
        </w:rPr>
        <w:t>小浜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一直流向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奈良。</w:t>
      </w:r>
    </w:p>
    <w:p w:rsidR="00752E17" w:rsidRPr="0095755A" w:rsidRDefault="00752E17" w:rsidP="00752E17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52E17" w:rsidRPr="00CD3CEF" w:rsidRDefault="00752E17" w:rsidP="00752E17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与京都的联系</w:t>
      </w:r>
    </w:p>
    <w:p w:rsidR="00752E17" w:rsidRPr="00CD3CEF" w:rsidRDefault="00752E17" w:rsidP="00752E1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公元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794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年，日本首都迁到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京都（旧</w:t>
      </w:r>
      <w:r w:rsidRPr="00CD3CE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称“平安京”）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若狭与首都的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关系越发密切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投影中的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明黄色线条勾勒出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两地间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人货往来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的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多条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路线。活跃的商贸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活动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带动了文化的交流，京都的节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日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庆典、表演艺术、宗教信仰以及佛像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文化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相继传入若狭地区。时至今日，若狭地区依然保留着许多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源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自首都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，或受其影响</w:t>
      </w:r>
      <w:r w:rsidRPr="00CD3CEF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风俗传统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文化财产。</w:t>
      </w:r>
    </w:p>
    <w:p w:rsidR="00752E17" w:rsidRPr="00CD3CEF" w:rsidRDefault="00752E17" w:rsidP="00752E17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52E17" w:rsidRPr="00CD3CEF" w:rsidRDefault="00752E17" w:rsidP="00752E17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鲭街道</w:t>
      </w:r>
    </w:p>
    <w:p w:rsidR="00752E17" w:rsidRPr="00CD3CEF" w:rsidRDefault="00752E17" w:rsidP="00752E17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江户时代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，大量的鲭鱼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依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靠人力从若狭湾送到京都，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这些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交织的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步行商道就被统称</w:t>
      </w:r>
      <w:r w:rsidRPr="00CD3CE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为“鲭街道”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。对于地处内陆的首都来说，若狭湾的海鱼和其他海产品都是珍贵的食材，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也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是京都饮食文化中的重要组成部分。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投影中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明亮的蓝色线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条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代表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从若狭湾到京都之</w:t>
      </w:r>
      <w:r w:rsidRPr="00CD3CEF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间的“鲭街道”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分支路线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52E17" w:rsidRPr="006F60BB" w:rsidRDefault="00752E17" w:rsidP="00752E17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52E17" w:rsidRPr="00CD3CEF" w:rsidRDefault="00752E17" w:rsidP="00752E17">
      <w:pPr>
        <w:rPr>
          <w:rFonts w:eastAsia="Source Han Sans CN Normal"/>
          <w:bCs/>
          <w:color w:val="000000" w:themeColor="text1"/>
          <w:sz w:val="22"/>
          <w:u w:val="single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u w:val="single"/>
          <w:lang w:eastAsia="zh-CN"/>
        </w:rPr>
        <w:t>现代交通网</w:t>
      </w:r>
    </w:p>
    <w:p w:rsidR="00752E17" w:rsidRDefault="00752E17" w:rsidP="00752E17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line="240" w:lineRule="atLeast"/>
        <w:ind w:firstLineChars="200" w:firstLine="440"/>
        <w:rPr>
          <w:rFonts w:ascii="SimSun" w:eastAsia="SimSun" w:hAnsi="SimSun" w:cs="Arial"/>
          <w:color w:val="000000" w:themeColor="text1"/>
          <w:sz w:val="22"/>
          <w:lang w:eastAsia="zh-CN"/>
        </w:rPr>
      </w:pP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本地区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目前</w:t>
      </w:r>
      <w:r w:rsidRPr="00CD3CEF">
        <w:rPr>
          <w:rFonts w:eastAsia="Source Han Sans CN Normal"/>
          <w:bCs/>
          <w:color w:val="000000" w:themeColor="text1"/>
          <w:sz w:val="22"/>
          <w:lang w:eastAsia="zh-CN"/>
        </w:rPr>
        <w:t>的现代高速公路和国道以明亮的白色线条表示。完善的道路交通网络仿佛在提醒着我们：时日变迁，风俗传统、经济形态与生活方式都已经发生了巨大的变化，</w:t>
      </w:r>
      <w:r w:rsidRPr="006F60BB">
        <w:rPr>
          <w:rFonts w:eastAsia="Source Han Sans CN Normal" w:hint="eastAsia"/>
          <w:bCs/>
          <w:color w:val="000000" w:themeColor="text1"/>
          <w:sz w:val="22"/>
          <w:lang w:eastAsia="zh-CN"/>
        </w:rPr>
        <w:t>但通过贸易、旅行和人与人之间的思想交流来支持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社会</w:t>
      </w:r>
      <w:r w:rsidRPr="006F60BB">
        <w:rPr>
          <w:rFonts w:eastAsia="Source Han Sans CN Normal" w:hint="eastAsia"/>
          <w:bCs/>
          <w:color w:val="000000" w:themeColor="text1"/>
          <w:sz w:val="22"/>
          <w:lang w:eastAsia="zh-CN"/>
        </w:rPr>
        <w:t>进步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的道</w:t>
      </w:r>
      <w:r w:rsidRPr="006F60BB">
        <w:rPr>
          <w:rFonts w:eastAsia="Source Han Sans CN Normal" w:hint="eastAsia"/>
          <w:bCs/>
          <w:color w:val="000000" w:themeColor="text1"/>
          <w:sz w:val="22"/>
          <w:lang w:eastAsia="zh-CN"/>
        </w:rPr>
        <w:t>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主要功能却从未改变</w:t>
      </w:r>
      <w:r w:rsidRPr="006F60BB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E17"/>
    <w:rsid w:val="00102A26"/>
    <w:rsid w:val="00346BD8"/>
    <w:rsid w:val="00752E1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F2782-FD22-417E-9F52-37C7511B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2E1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E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E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E1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E1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E1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E1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E1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E1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2E1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2E1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2E1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2E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2E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2E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2E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2E1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2E1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2E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2E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E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2E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E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2E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E1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2E1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2E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2E1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2E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2024-07-31T14:36:00Z</dcterms:created>
  <dcterms:modified xsi:type="dcterms:W3CDTF">2024-07-31T14:36:00Z</dcterms:modified>
</cp:coreProperties>
</file>