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0DFB" w:rsidRPr="00CF3BB6" w:rsidRDefault="002A0DFB" w:rsidP="002A0DFB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旧料亭“蓬嶋楼”：一楼待客间与庭园</w:t>
      </w:r>
    </w:p>
    <w:p/>
    <w:p w:rsidR="002A0DFB" w:rsidRPr="00941C2B" w:rsidRDefault="002A0DFB" w:rsidP="002A0DF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F3BB6">
        <w:rPr>
          <w:rFonts w:eastAsia="Source Han Sans CN Normal"/>
          <w:bCs/>
          <w:color w:val="000000" w:themeColor="text1"/>
          <w:sz w:val="22"/>
          <w:lang w:eastAsia="zh-CN"/>
        </w:rPr>
        <w:t>这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部分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为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大正时代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(1912-1926)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增建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，其中包括一个接待客人的宽敞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空间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。和其他房间一样，这个待客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间选材用料讲究、设计意趣横生，与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高级餐厅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的形象完全相符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。例如</w:t>
      </w:r>
      <w:r w:rsidRPr="00941C2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，</w:t>
      </w:r>
      <w:r w:rsidRPr="00B3049C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“床之间”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（</w:t>
      </w:r>
      <w:bookmarkStart w:id="0" w:name="_Hlk143846190"/>
      <w:r w:rsidRPr="00941C2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壁龛</w:t>
      </w:r>
      <w:bookmarkEnd w:id="0"/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）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旁的窗户有细格子的菱形窗格，从不同的角度看去，这些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纤细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的线条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会产生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或聚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或散的效果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。屋子正中的大桌子取整块日本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七叶树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制成，以栎木镶边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桌子上方看似金属材质的灯具其实是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木制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，只是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外面刷了一层亮漆。</w:t>
      </w:r>
    </w:p>
    <w:p w:rsidR="002A0DFB" w:rsidRPr="00941C2B" w:rsidRDefault="002A0DFB" w:rsidP="002A0DFB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2A0DFB" w:rsidRPr="00941C2B" w:rsidRDefault="002A0DFB" w:rsidP="002A0DFB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941C2B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装饰品与艺术品</w:t>
      </w:r>
    </w:p>
    <w:p w:rsidR="002A0DFB" w:rsidRPr="00941C2B" w:rsidRDefault="002A0DFB" w:rsidP="002A0DFB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41C2B">
        <w:rPr>
          <w:rFonts w:eastAsia="Source Han Sans CN Normal"/>
          <w:color w:val="000000" w:themeColor="text1"/>
          <w:sz w:val="22"/>
          <w:lang w:eastAsia="zh-CN"/>
        </w:rPr>
        <w:t>待客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间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里摆放着各色艺术品和装饰品。其中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有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一幅明治时代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(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1868-1912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)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的画作《饮中八仙图》，根据中国大诗人杜甫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712-770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的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诗作《饮中八仙歌》绘制而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成，生动描绘了八名好酒的唐朝文人群像。</w:t>
      </w:r>
      <w:r w:rsidRPr="00941C2B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床之间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内则悬挂着一幅山水卷轴。对面墙上的书法作品是一首诗，传说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为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曾雄霸中国北部的一代枭雄曹操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(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155-220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)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在公元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208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年赤壁之战前夕所诵。</w:t>
      </w:r>
    </w:p>
    <w:p w:rsidR="002A0DFB" w:rsidRPr="00B3049C" w:rsidRDefault="002A0DFB" w:rsidP="002A0DFB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2A0DFB" w:rsidRPr="00941C2B" w:rsidRDefault="002A0DFB" w:rsidP="002A0DFB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941C2B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庭园</w:t>
      </w:r>
    </w:p>
    <w:p w:rsidR="002A0DFB" w:rsidRDefault="002A0DFB" w:rsidP="002A0DFB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ascii="SimSun" w:eastAsia="SimSun" w:hAnsi="SimSun" w:cs="Arial"/>
          <w:color w:val="000000" w:themeColor="text1"/>
          <w:sz w:val="22"/>
          <w:lang w:eastAsia="zh-CN"/>
        </w:rPr>
      </w:pP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一楼待客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间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外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侧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的走廊沿料亭主庭园延伸。障子门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上镶着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玻璃，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从室内可一览庭园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景致。这些玻璃板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使用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明治时代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精巧的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玻璃吹制工艺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制成，十分罕见且珍贵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。庭园中心有一口小池塘，四周环绕着精心排布的植物。池塘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往里，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有一座小神社，供奉的是航海之神金毗罗。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料亭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里设立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金毗罗神社并不常见，不过，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小浜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当年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是一处热闹的</w:t>
      </w:r>
      <w:r w:rsidRPr="00EC0F0D">
        <w:rPr>
          <w:rFonts w:eastAsia="Source Han Sans CN Normal"/>
          <w:bCs/>
          <w:color w:val="000000" w:themeColor="text1"/>
          <w:sz w:val="22"/>
          <w:lang w:eastAsia="zh-CN"/>
        </w:rPr>
        <w:t>港口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城</w:t>
      </w:r>
      <w:r w:rsidRPr="00EC0F0D">
        <w:rPr>
          <w:rFonts w:eastAsia="Source Han Sans CN Normal"/>
          <w:bCs/>
          <w:color w:val="000000" w:themeColor="text1"/>
          <w:sz w:val="22"/>
          <w:lang w:eastAsia="zh-CN"/>
        </w:rPr>
        <w:t>镇，或许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也有不少客人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曾在此参拜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FB"/>
    <w:rsid w:val="00102A26"/>
    <w:rsid w:val="002A0DFB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9ECD6F-1A21-4039-91A6-1B6ED0EA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0DF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DF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DF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DF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DF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DF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DF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0DF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A0DF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0DF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A0D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A0D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A0D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A0D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A0D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A0DF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A0D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A0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DF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A0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D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A0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DF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A0DF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A0D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A0DF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A0D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2024-07-31T14:37:00Z</dcterms:created>
  <dcterms:modified xsi:type="dcterms:W3CDTF">2024-07-31T14:37:00Z</dcterms:modified>
</cp:coreProperties>
</file>