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6253" w:rsidRPr="006D5289" w:rsidRDefault="009C6253" w:rsidP="009C6253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熊川城遗址</w:t>
      </w:r>
    </w:p>
    <w:p/>
    <w:p w:rsidR="009C6253" w:rsidRPr="006D5289" w:rsidRDefault="009C6253" w:rsidP="009C625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熊川宿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曾经是一处有名的“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宿场</w:t>
      </w:r>
      <w:r w:rsidRPr="00795CE6">
        <w:rPr>
          <w:rFonts w:eastAsia="Source Han Sans CN Normal"/>
          <w:color w:val="000000" w:themeColor="text1"/>
          <w:sz w:val="22"/>
          <w:lang w:eastAsia="zh-CN"/>
        </w:rPr>
        <w:t>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795CE6">
        <w:rPr>
          <w:rFonts w:eastAsia="Source Han Sans CN Normal"/>
          <w:color w:val="000000" w:themeColor="text1"/>
          <w:sz w:val="22"/>
          <w:lang w:eastAsia="zh-CN"/>
        </w:rPr>
        <w:t>（驿镇）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沿若狭街道运送各种食物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或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其他货物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时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都要行经这里。不过，在一段不算长的时间里，它也曾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处于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熊川城的守护之下。熊川城位于山顶，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能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俯瞰下方的村庄与行者往来的道路。在熊川宿，至今仍能看到一些当年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城郭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的防御性设施，比如一处被称</w:t>
      </w:r>
      <w:r w:rsidRPr="006D528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作“</w:t>
      </w:r>
      <w:r w:rsidRPr="00E44DF8">
        <w:rPr>
          <w:rFonts w:ascii="Meiryo UI" w:eastAsia="Meiryo UI" w:hAnsi="Meiryo UI" w:hint="eastAsia"/>
          <w:color w:val="000000" w:themeColor="text1"/>
          <w:sz w:val="22"/>
        </w:rPr>
        <w:t>ま</w:t>
      </w:r>
      <w:r w:rsidRPr="00E44DF8">
        <w:rPr>
          <w:rFonts w:ascii="Meiryo UI" w:eastAsia="Meiryo UI" w:hAnsi="Meiryo UI"/>
          <w:color w:val="000000" w:themeColor="text1"/>
          <w:sz w:val="22"/>
        </w:rPr>
        <w:t>がり</w:t>
      </w:r>
      <w:r w:rsidRPr="006D528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(magari)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的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L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型弯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角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用于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阻碍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入侵者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长驱直入。</w:t>
      </w:r>
    </w:p>
    <w:p w:rsidR="009C6253" w:rsidRPr="006D5289" w:rsidRDefault="009C6253" w:rsidP="009C6253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9C6253" w:rsidRPr="006D5289" w:rsidRDefault="009C6253" w:rsidP="009C6253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熊川城与沼田</w:t>
      </w:r>
      <w:r>
        <w:rPr>
          <w:rFonts w:eastAsia="Source Han Sans CN Normal" w:hint="eastAsia"/>
          <w:color w:val="000000" w:themeColor="text1"/>
          <w:sz w:val="22"/>
          <w:u w:val="single"/>
          <w:lang w:eastAsia="zh-CN"/>
        </w:rPr>
        <w:t>家族</w:t>
      </w:r>
    </w:p>
    <w:p w:rsidR="009C6253" w:rsidRPr="006D5289" w:rsidRDefault="009C6253" w:rsidP="009C625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据传，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熊川城由沼田家族在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修筑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但确切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时间不明。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1569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年，邻城城主松宫清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长攻打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熊川城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，并从当时的城主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沼田光兼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手中一举夺下了城郭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。传说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之后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沼田一家逃亡到近江国（今滋贺县），沼田光兼本人成为了细川家族麾下武将，他的女儿麝香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(1544-1618)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后来嫁给了著名的将军兼出色的作家细川藤考（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1534-1610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；又名细川幽斋）。麝香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因在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1600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年田边城被困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时英勇守城而闻名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9C6253" w:rsidRPr="006D5289" w:rsidRDefault="009C6253" w:rsidP="009C6253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9C6253" w:rsidRPr="006D5289" w:rsidRDefault="009C6253" w:rsidP="009C6253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松宫</w:t>
      </w:r>
      <w:r>
        <w:rPr>
          <w:rFonts w:eastAsia="Source Han Sans CN Normal" w:hint="eastAsia"/>
          <w:color w:val="000000" w:themeColor="text1"/>
          <w:sz w:val="22"/>
          <w:u w:val="single"/>
          <w:lang w:eastAsia="zh-CN"/>
        </w:rPr>
        <w:t>家族</w:t>
      </w: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的短暂统治与</w:t>
      </w:r>
      <w:r>
        <w:rPr>
          <w:rFonts w:eastAsia="Source Han Sans CN Normal" w:hint="eastAsia"/>
          <w:color w:val="000000" w:themeColor="text1"/>
          <w:sz w:val="22"/>
          <w:u w:val="single"/>
          <w:lang w:eastAsia="zh-CN"/>
        </w:rPr>
        <w:t>城郭</w:t>
      </w: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的废弃</w:t>
      </w:r>
    </w:p>
    <w:p w:rsidR="009C6253" w:rsidRDefault="009C6253" w:rsidP="009C625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松宫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家族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占据熊川城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仅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数年之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后，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强大的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军阀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织田信长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(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1534-1582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1573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年攻占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若狭地区，并指派下属丹羽长秀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(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1535-1585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接管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该地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，熊川城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从而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遭到废弃。如今，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只有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一道护城河与几处防御战壕</w:t>
      </w:r>
      <w:r w:rsidRPr="002F78FE">
        <w:rPr>
          <w:rFonts w:eastAsia="Source Han Sans CN Normal" w:hint="eastAsia"/>
          <w:bCs/>
          <w:color w:val="000000" w:themeColor="text1"/>
          <w:sz w:val="22"/>
          <w:lang w:eastAsia="zh-CN"/>
        </w:rPr>
        <w:t>留下的模糊形状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诉说着</w:t>
      </w:r>
      <w:r w:rsidRPr="002F78FE">
        <w:rPr>
          <w:rFonts w:eastAsia="Source Han Sans CN Normal" w:hint="eastAsia"/>
          <w:bCs/>
          <w:color w:val="000000" w:themeColor="text1"/>
          <w:sz w:val="22"/>
          <w:lang w:eastAsia="zh-CN"/>
        </w:rPr>
        <w:t>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郭</w:t>
      </w:r>
      <w:r w:rsidRPr="002F78FE">
        <w:rPr>
          <w:rFonts w:eastAsia="Source Han Sans CN Normal" w:hint="eastAsia"/>
          <w:bCs/>
          <w:color w:val="000000" w:themeColor="text1"/>
          <w:sz w:val="22"/>
          <w:lang w:eastAsia="zh-CN"/>
        </w:rPr>
        <w:t>曾经的位置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。熊川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FE0BCB">
        <w:rPr>
          <w:rFonts w:eastAsia="Source Han Sans CN Normal" w:hint="eastAsia"/>
          <w:bCs/>
          <w:color w:val="000000" w:themeColor="text1"/>
          <w:sz w:val="22"/>
          <w:lang w:eastAsia="zh-CN"/>
        </w:rPr>
        <w:t>奉行所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AE389A">
        <w:rPr>
          <w:rFonts w:eastAsia="Source Han Sans CN Normal" w:hint="eastAsia"/>
          <w:bCs/>
          <w:color w:val="000000" w:themeColor="text1"/>
          <w:sz w:val="22"/>
          <w:lang w:eastAsia="zh-CN"/>
        </w:rPr>
        <w:t>（行政官员的办公场所）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遗址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和白石神社后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方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有一条短短的小径，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小径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观景点放眼远眺，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周边的景致或许和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当年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熊川城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看到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的一样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53"/>
    <w:rsid w:val="00102A26"/>
    <w:rsid w:val="00346BD8"/>
    <w:rsid w:val="009C625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8E27BF-C775-4C05-B84D-E64996FF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62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2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2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2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2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2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2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62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62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62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C62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62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62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62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62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62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62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6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2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6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2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6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2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62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6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62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62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2024-07-31T14:38:00Z</dcterms:created>
  <dcterms:modified xsi:type="dcterms:W3CDTF">2024-07-31T14:38:00Z</dcterms:modified>
</cp:coreProperties>
</file>