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熊川宿</w:t>
      </w:r>
    </w:p>
    <w:p/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熊川宿地处连接若狭地区与首都京都的主商道若狭街道旁，是一处繁华的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795CE6">
        <w:rPr>
          <w:rFonts w:eastAsia="Source Han Sans CN Normal"/>
          <w:color w:val="000000" w:themeColor="text1"/>
          <w:sz w:val="22"/>
          <w:lang w:eastAsia="zh-CN"/>
        </w:rPr>
        <w:t>（驿镇）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它的存在促进了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商道的货物运输。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1589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年，政府发布命令，免除了熊川宿的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一系列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赋税，从而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推动了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货运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、脚夫店、商店、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膳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宿设施等商业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的发展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。熊川宿是国家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指定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重要传统建筑群保护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区，同时，作</w:t>
      </w:r>
      <w:r w:rsidRPr="002C158A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为“御食国若狭与鲭街道”的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组成部分，已被认定为日本遗产。至今犹存的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历史气息还能让人窥见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1750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年至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1867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年间那个热闹宿场町的日常生活景象。宿场町分为三个部分，分别是上之町、中之町和下之町。</w:t>
      </w:r>
    </w:p>
    <w:p w:rsidR="00E65527" w:rsidRPr="006D5289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重要景点</w:t>
      </w: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1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熊川番所</w:t>
      </w:r>
    </w:p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番所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”（警备所）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官员负责监控出入宿场町的情况，检查旅行文书，对往来货物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征税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。番所已恢复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当时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原貌，内部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再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现了当年官员工作的场景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，其身后还</w:t>
      </w:r>
      <w:r w:rsidRPr="006D5289">
        <w:rPr>
          <w:rFonts w:eastAsia="Source Han Sans CN Normal" w:hint="eastAsia"/>
          <w:color w:val="000000" w:themeColor="text1"/>
          <w:sz w:val="22"/>
          <w:lang w:eastAsia="zh-CN"/>
        </w:rPr>
        <w:t>陈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列着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各类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武器。番所现已被指定为若狭町物质文化财产。</w:t>
      </w:r>
    </w:p>
    <w:p w:rsidR="00E65527" w:rsidRPr="006D5289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2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逸见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勘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兵卫旧宅</w:t>
      </w:r>
    </w:p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这处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建筑的主人是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熊川的第一任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村长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逸见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勘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兵卫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(</w:t>
      </w:r>
      <w:r w:rsidRPr="006D5289">
        <w:rPr>
          <w:rFonts w:eastAsia="Source Han Sans CN Normal"/>
          <w:bCs/>
          <w:color w:val="000000" w:themeColor="text1"/>
          <w:sz w:val="22"/>
          <w:lang w:eastAsia="zh-CN"/>
        </w:rPr>
        <w:t>1842-1909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)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是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宿场町富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人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所钟爱的町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家典范</w:t>
      </w:r>
      <w:r w:rsidRPr="002C158A">
        <w:rPr>
          <w:rFonts w:eastAsia="Source Han Sans CN Normal"/>
          <w:color w:val="000000" w:themeColor="text1"/>
          <w:sz w:val="22"/>
          <w:lang w:eastAsia="zh-CN"/>
        </w:rPr>
        <w:t>。町家也称町屋，是商人或工匠的住宅，通常与店铺或工坊合而为一。在经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过大规模修缮后，这座宅邸已经成为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保护传承老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建筑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范本。如今，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旧宅内设有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一处膳宿设施、一家咖啡馆和一个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纪念品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商店。</w:t>
      </w:r>
    </w:p>
    <w:p w:rsidR="00E65527" w:rsidRPr="001E774B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3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熊川宿资料馆（宿场馆）</w:t>
      </w:r>
    </w:p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这处建筑初建于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1940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年，当时是熊川</w:t>
      </w:r>
      <w:r w:rsidRPr="00A71125">
        <w:rPr>
          <w:rFonts w:eastAsia="Source Han Sans CN Normal"/>
          <w:color w:val="000000" w:themeColor="text1"/>
          <w:sz w:val="22"/>
          <w:lang w:eastAsia="zh-CN"/>
        </w:rPr>
        <w:t>村役场（村公所）。</w:t>
      </w:r>
      <w:r w:rsidRPr="00A71125">
        <w:rPr>
          <w:rFonts w:eastAsia="Source Han Sans CN Normal"/>
          <w:color w:val="000000" w:themeColor="text1"/>
          <w:sz w:val="22"/>
          <w:lang w:eastAsia="zh-CN"/>
        </w:rPr>
        <w:t>19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97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年，它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被改造为资料馆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，用来展示熊川宿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的历史文化，以及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连接若狭地区与京都的商路网络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”的相关资料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。展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包括文献资料、照片、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面板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展示，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以及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各种与昔日宿场</w:t>
      </w:r>
      <w:r w:rsidRPr="00A71125">
        <w:rPr>
          <w:rFonts w:eastAsia="Source Han Sans CN Normal"/>
          <w:color w:val="000000" w:themeColor="text1"/>
          <w:sz w:val="22"/>
          <w:lang w:eastAsia="zh-CN"/>
        </w:rPr>
        <w:t>町日常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生活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商业活动有关的物品。</w:t>
      </w:r>
    </w:p>
    <w:p w:rsidR="00E65527" w:rsidRPr="006D5289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4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荻野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家族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传统住宅</w:t>
      </w:r>
    </w:p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荻野家族几代人都经营着一家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专营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货运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的商铺，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名</w:t>
      </w:r>
      <w:r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为</w:t>
      </w:r>
      <w:r w:rsidRPr="006D5289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“仓见屋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。这处宅邸的主屋建于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1811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年前后，是熊川宿现存最古老的传统町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家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。其他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特色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建筑包括一个毗连主屋的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物品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存放仓库，和供雇员使用的阁楼卧室。这座住宅现已被指定为国家重要文化财产。</w:t>
      </w:r>
    </w:p>
    <w:p w:rsidR="00E65527" w:rsidRPr="006D5289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5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村田馆</w:t>
      </w:r>
    </w:p>
    <w:p w:rsidR="00E65527" w:rsidRPr="006D5289" w:rsidRDefault="00E65527" w:rsidP="00E65527">
      <w:pPr>
        <w:ind w:firstLineChars="200" w:firstLine="440"/>
        <w:rPr>
          <w:rFonts w:eastAsia="Source Han Sans CN Norm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这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处房屋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是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“菊乃井”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的创始人村田寅吉的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故居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2A733F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“菊乃井”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是一家米其林三星餐厅，于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1912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年在京都创办。在村田寅吉的孙子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菊乃井的第三代当家人的支持下，这处住宅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经翻新后对外开放，主要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展示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由“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鲭街道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商路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成就的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若狭饮食文化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。</w:t>
      </w:r>
    </w:p>
    <w:p w:rsidR="00E65527" w:rsidRPr="003214FE" w:rsidRDefault="00E65527" w:rsidP="00E65527">
      <w:pPr>
        <w:rPr>
          <w:rFonts w:eastAsia="Source Han Sans CN Normal"/>
          <w:color w:val="000000" w:themeColor="text1"/>
          <w:sz w:val="22"/>
          <w:lang w:eastAsia="zh-CN"/>
        </w:rPr>
      </w:pPr>
    </w:p>
    <w:p w:rsidR="00E65527" w:rsidRPr="006D5289" w:rsidRDefault="00E65527" w:rsidP="00E65527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6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.</w:t>
      </w:r>
      <w:r>
        <w:rPr>
          <w:rFonts w:eastAsia="Source Han Sans CN Normal"/>
          <w:b/>
          <w:color w:val="000000" w:themeColor="text1"/>
          <w:sz w:val="22"/>
          <w:lang w:eastAsia="zh-CN"/>
        </w:rPr>
        <w:t xml:space="preserve"> 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熊川宿体验交流设施“</w:t>
      </w:r>
      <w:r w:rsidRPr="006D5289">
        <w:rPr>
          <w:rFonts w:eastAsia="Source Han Sans CN Normal"/>
          <w:b/>
          <w:color w:val="000000" w:themeColor="text1"/>
          <w:sz w:val="22"/>
          <w:lang w:eastAsia="zh-CN"/>
        </w:rPr>
        <w:t>与七</w:t>
      </w:r>
      <w:r>
        <w:rPr>
          <w:rFonts w:eastAsia="Source Han Sans CN Normal" w:hint="eastAsia"/>
          <w:b/>
          <w:color w:val="000000" w:themeColor="text1"/>
          <w:sz w:val="22"/>
          <w:lang w:eastAsia="zh-CN"/>
        </w:rPr>
        <w:t>”</w:t>
      </w:r>
    </w:p>
    <w:p w:rsidR="00E65527" w:rsidRDefault="00E65527" w:rsidP="00E65527">
      <w:pPr>
        <w:ind w:firstLineChars="200" w:firstLine="440"/>
        <w:rPr>
          <w:rFonts w:ascii="SimSun" w:eastAsia="SimSun" w:hAnsi="SimSun" w:cs="Arial"/>
          <w:color w:val="000000" w:themeColor="text1"/>
          <w:sz w:val="22"/>
          <w:lang w:eastAsia="zh-CN"/>
        </w:rPr>
      </w:pPr>
      <w:r w:rsidRPr="006D5289">
        <w:rPr>
          <w:rFonts w:eastAsia="Source Han Sans CN Normal"/>
          <w:color w:val="000000" w:themeColor="text1"/>
          <w:sz w:val="22"/>
          <w:lang w:eastAsia="zh-CN"/>
        </w:rPr>
        <w:t>这处建筑既是一个休憩设施，也可以用来举办展览、体验课程、讲座和其他活动。它得名自熊川宿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孝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子表率“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与七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”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。当年，与七和妻子一同生活在这一地区，虽然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自己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贫困潦倒，却从不让年迈的双亲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忍饥挨饿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。最终，他们的孝心孝行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获得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了</w:t>
      </w:r>
      <w:r>
        <w:rPr>
          <w:rFonts w:eastAsia="Source Han Sans CN Normal"/>
          <w:color w:val="000000" w:themeColor="text1"/>
          <w:sz w:val="22"/>
          <w:lang w:eastAsia="zh-CN"/>
        </w:rPr>
        <w:t>小浜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藩藩主的</w:t>
      </w:r>
      <w:r>
        <w:rPr>
          <w:rFonts w:eastAsia="Source Han Sans CN Normal" w:hint="eastAsia"/>
          <w:color w:val="000000" w:themeColor="text1"/>
          <w:sz w:val="22"/>
          <w:lang w:eastAsia="zh-CN"/>
        </w:rPr>
        <w:t>重赏</w:t>
      </w:r>
      <w:r w:rsidRPr="006D5289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527"/>
    <w:rsid w:val="00102A26"/>
    <w:rsid w:val="00346BD8"/>
    <w:rsid w:val="00BD54C2"/>
    <w:rsid w:val="00D72ECD"/>
    <w:rsid w:val="00E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33CD5-4498-4DCC-B8DA-6853B305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552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5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5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52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52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52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52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52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52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552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552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552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552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55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55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5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55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5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55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52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552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55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552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55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2024-07-31T14:38:00Z</dcterms:created>
  <dcterms:modified xsi:type="dcterms:W3CDTF">2024-07-31T14:38:00Z</dcterms:modified>
</cp:coreProperties>
</file>