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761" w:rsidRPr="006D5289" w:rsidRDefault="008B7761" w:rsidP="008B776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鲭街道的起源</w:t>
      </w:r>
    </w:p>
    <w:p/>
    <w:p w:rsidR="008B7761" w:rsidRPr="006D5289" w:rsidRDefault="008B7761" w:rsidP="008B776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“鲭街道”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连接着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日本海与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古都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京都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，是它们之间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商贸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路线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网络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通称。这个名字到了江户时代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才出现，但这些道路本身的历史都已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逾千年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，考古发现和古代的货运记录都证实了这一点。</w:t>
      </w:r>
    </w:p>
    <w:p w:rsidR="008B7761" w:rsidRPr="006D5289" w:rsidRDefault="008B7761" w:rsidP="008B776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B7761" w:rsidRPr="006D5289" w:rsidRDefault="008B7761" w:rsidP="008B7761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古坟的考古发现</w:t>
      </w:r>
    </w:p>
    <w:p w:rsidR="008B7761" w:rsidRPr="006D5289" w:rsidRDefault="008B7761" w:rsidP="008B776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在若狭地区的各道路沿线有着许多前方后圆式的古坟。其中，上中地区更是以发现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古坟而闻名。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挖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掘现场出土的随葬品中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包括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来自亚洲大陆的物品，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意味着在那个时期，日本海沿岸港口已经有了越洋贸易，连接首都的商贸道路网络也已经建立，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在到港货物进入内陆地区的运输中发挥着作用。部分古坟已初步确定</w:t>
      </w:r>
      <w:r w:rsidRPr="006D528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与“膳臣”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一族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有关，这是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当地一个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受命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专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为天皇和宫廷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供应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食材的家族。</w:t>
      </w:r>
    </w:p>
    <w:p w:rsidR="008B7761" w:rsidRPr="006D5289" w:rsidRDefault="008B7761" w:rsidP="008B776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8B7761" w:rsidRPr="006D5289" w:rsidRDefault="008B7761" w:rsidP="008B7761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为朝廷供应食材的若狭国</w:t>
      </w:r>
    </w:p>
    <w:p w:rsidR="008B7761" w:rsidRDefault="008B7761" w:rsidP="008B77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若狭国曾是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御食国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意味着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可以用食品向朝廷缴纳部分赋税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因此，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若狭国还需负责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食材运送。在位于今奈良县境内的藤原京（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694-710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年的首都）和平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城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京（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710-740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年、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745-784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年的首都）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的考古挖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掘过程中，出土了来自若狭地区的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简”</w:t>
      </w:r>
      <w:r w:rsidRPr="004A6F74">
        <w:rPr>
          <w:rFonts w:eastAsia="Source Han Sans CN Normal"/>
          <w:bCs/>
          <w:color w:val="000000" w:themeColor="text1"/>
          <w:sz w:val="22"/>
          <w:lang w:eastAsia="zh-CN"/>
        </w:rPr>
        <w:t>（货签）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。这些木牌上记录着发货地区、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缴税种类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、食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品类型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等信息。</w:t>
      </w:r>
      <w:r w:rsidRPr="009F0179">
        <w:rPr>
          <w:rFonts w:eastAsia="Source Han Sans CN Normal" w:hint="eastAsia"/>
          <w:bCs/>
          <w:color w:val="000000" w:themeColor="text1"/>
          <w:sz w:val="22"/>
          <w:lang w:eastAsia="zh-CN"/>
        </w:rPr>
        <w:t>现在仍然清晰可辨的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刻字</w:t>
      </w:r>
      <w:r w:rsidRPr="009F0179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盐和贻贝、海鲷等海产品。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由此可见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，早在鲭街道以运送鲭鱼而闻名之前，便已经有其他贵重食材沿着同样的道路送往奈良和稍后的京都。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61"/>
    <w:rsid w:val="00102A26"/>
    <w:rsid w:val="00346BD8"/>
    <w:rsid w:val="008B776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0C5A7-CA0D-4B17-B9D1-1F9C5745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7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7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77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77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7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7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7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7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7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77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7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77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7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77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7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