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D29" w:rsidRPr="002D115B" w:rsidRDefault="00285D29" w:rsidP="00285D2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弘庵</w:t>
      </w:r>
    </w:p>
    <w:p/>
    <w:p w:rsidR="00285D29" w:rsidRPr="00675B44" w:rsidRDefault="00285D29" w:rsidP="00285D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75B44">
        <w:rPr>
          <w:rFonts w:eastAsia="Source Han Sans CN Normal"/>
          <w:color w:val="000000" w:themeColor="text1"/>
          <w:sz w:val="22"/>
          <w:lang w:eastAsia="zh-CN"/>
        </w:rPr>
        <w:t>与如庵和元庵不同，这间</w:t>
      </w:r>
      <w:r w:rsidRPr="0063734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叫“弘庵”的茶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室并非出自织田有乐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1547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1621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的构想，而是中村昌生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color w:val="000000" w:themeColor="text1"/>
          <w:sz w:val="22"/>
          <w:lang w:eastAsia="zh-CN"/>
        </w:rPr>
        <w:t>1927-2018)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和京都传统建筑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技术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协会设计的作品。弘庵建于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1986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年，比有乐苑落成开放晚了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10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年。如庵和元庵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两处具有历史意义的茶室一般不对外开放，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弘庵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是有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乐苑中的品茶场地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，会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定期举办最多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人参加的大型茶会。</w:t>
      </w:r>
    </w:p>
    <w:p w:rsidR="00285D29" w:rsidRPr="00675B44" w:rsidRDefault="00285D29" w:rsidP="00285D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75B44">
        <w:rPr>
          <w:rFonts w:eastAsia="Source Han Sans CN Normal"/>
          <w:color w:val="000000" w:themeColor="text1"/>
          <w:sz w:val="22"/>
          <w:lang w:eastAsia="zh-CN"/>
        </w:rPr>
        <w:t>为表敬意，弘庵取时任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名古屋铁道株式会社</w:t>
      </w:r>
      <w:r w:rsidRPr="00675B44">
        <w:rPr>
          <w:rFonts w:eastAsia="Source Han Sans CN Normal"/>
          <w:color w:val="000000" w:themeColor="text1"/>
          <w:sz w:val="22"/>
          <w:lang w:eastAsia="zh-CN"/>
        </w:rPr>
        <w:t>社长竹田弘太郎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(1916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1991)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名字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里的一个字</w:t>
      </w:r>
      <w:r w:rsidRPr="00675B44">
        <w:rPr>
          <w:rFonts w:eastAsia="Source Han Sans CN Normal" w:hint="eastAsia"/>
          <w:bCs/>
          <w:color w:val="000000" w:themeColor="text1"/>
          <w:sz w:val="22"/>
          <w:lang w:eastAsia="zh-CN"/>
        </w:rPr>
        <w:t>命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名。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茶室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入口悬挂的匾额由表千家第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掌门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而妙斋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(1938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 xml:space="preserve"> 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题写制作，为元庵题写匾额的无尽宗左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(1901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1979)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是他的前任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85D29" w:rsidRPr="00675B44" w:rsidRDefault="00285D29" w:rsidP="00285D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弘庵有两间接待室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，“广间”（主厅）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大小为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叠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榻榻米（约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平方米），较如庵私密的小茶室宽敞许多。中央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大型</w:t>
      </w:r>
      <w:r w:rsidRPr="00221836">
        <w:rPr>
          <w:rFonts w:eastAsia="Source Han Sans CN Normal" w:hint="eastAsia"/>
          <w:bCs/>
          <w:color w:val="000000" w:themeColor="text1"/>
          <w:sz w:val="22"/>
          <w:lang w:eastAsia="zh-CN"/>
        </w:rPr>
        <w:t>“床之间”（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和式壁龛</w:t>
      </w:r>
      <w:r w:rsidRPr="00221836">
        <w:rPr>
          <w:rFonts w:eastAsia="Source Han Sans CN Normal" w:hint="eastAsia"/>
          <w:bCs/>
          <w:color w:val="000000" w:themeColor="text1"/>
          <w:sz w:val="22"/>
          <w:lang w:eastAsia="zh-CN"/>
        </w:rPr>
        <w:t>）的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</w:t>
      </w:r>
      <w:r w:rsidRPr="00221836">
        <w:rPr>
          <w:rFonts w:eastAsia="Source Han Sans CN Normal" w:hint="eastAsia"/>
          <w:bCs/>
          <w:color w:val="000000" w:themeColor="text1"/>
          <w:sz w:val="22"/>
          <w:lang w:eastAsia="zh-CN"/>
        </w:rPr>
        <w:t>顶</w:t>
      </w:r>
      <w:r w:rsidRPr="00221836">
        <w:rPr>
          <w:rFonts w:eastAsia="Source Han Sans CN Normal"/>
          <w:bCs/>
          <w:color w:val="000000" w:themeColor="text1"/>
          <w:sz w:val="22"/>
          <w:lang w:eastAsia="zh-CN"/>
        </w:rPr>
        <w:t>尤其引人注目，采用</w:t>
      </w:r>
      <w:r w:rsidRPr="00221836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世纪早期的老杉木板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拼接而成。</w:t>
      </w:r>
    </w:p>
    <w:p w:rsidR="00285D29" w:rsidRPr="00675B44" w:rsidRDefault="00285D29" w:rsidP="00285D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另一间“寄付”有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叠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榻榻米大小（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平方米），在广间举办茶会时，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这里用作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等候室。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寄付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一般不举行茶会，但里面地炉和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床之间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等设施齐备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，只是床之间更为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质朴。右手边的柱子用整根赤松圆木加工而成，除了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在底部刨出了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一个楔形，连树皮都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未除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去。这个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倒三角形斜面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因为形似竹笋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被称为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“笋面”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元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庵中的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一处床之间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经过同样的加工处理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85D29" w:rsidRDefault="00285D29" w:rsidP="00285D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通往弘庵的小道上有一个暗藏发音装置的石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手水钵，被称作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“水琴窟”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。手水钵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四周的小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石子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底下，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埋有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倒置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、底部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带孔的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陶罐，在地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下形成空洞。用长柄勺舀水浇在石子上，渗下的水滴落入罐中，就会发出宛如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日本古筝</w:t>
      </w:r>
      <w:r w:rsidRPr="00675B44">
        <w:rPr>
          <w:rFonts w:eastAsia="Source Han Sans CN Normal"/>
          <w:bCs/>
          <w:color w:val="000000" w:themeColor="text1"/>
          <w:sz w:val="22"/>
          <w:lang w:eastAsia="zh-CN"/>
        </w:rPr>
        <w:t>的悦耳声响。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9"/>
    <w:rsid w:val="00102A26"/>
    <w:rsid w:val="00285D2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58114-F21D-4203-A9E9-7F9F577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D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5D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5D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5D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5D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5D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5D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5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5D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5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