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6EB0" w:rsidRPr="00724919" w:rsidRDefault="00366EB0" w:rsidP="00366EB0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由冰雪塑造</w:t>
      </w:r>
    </w:p>
    <w:p/>
    <w:p w:rsidR="00366EB0" w:rsidRPr="00724919" w:rsidRDefault="00366EB0" w:rsidP="00366EB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冰雪影响着十胜鹿追地质公园的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许多层面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，从地貌、生态系统，乃至到鹿追居民的生活方式。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风穴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是这座地质公园的独特之处，它们有助于保护然别湖周围山脉的永久冻土。十胜鹿追地质公园的永久冻土是北半球最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南的永久冻土之一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，其海拔也相对较低，这种现象在北极以外的地区并不常见。</w:t>
      </w:r>
    </w:p>
    <w:p w:rsidR="00366EB0" w:rsidRPr="00724919" w:rsidRDefault="00366EB0" w:rsidP="00366EB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岩屑坡和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风穴</w:t>
      </w:r>
    </w:p>
    <w:p w:rsidR="00366EB0" w:rsidRPr="00724919" w:rsidRDefault="00366EB0" w:rsidP="00366EB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然别熔岩穹丘的众多山坡上覆盖着尺寸较大、大小均匀、棱角分明的岩石碎片，这些熔岩穹丘曾在末次冰期（距今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–1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万年）活跃。这些岩屑坡，或称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塌砾坡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，是熔岩冷却和持续冻融风化的结果。经历冻融风化的山坡构成了一种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风穴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网络，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形成天然的冷却系统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，可以调节山坡周边的气候，为一般仅在纬度更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北面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或海拔更高地区生活的物种提供了适宜的环境。徒步穿越然别山区，广阔山坡的景色尽收眼底。登上然别山区最高的熔岩穹丘东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N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upukaushinupuri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（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1252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米）顶峰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，沿途会经过大量风穴地貌。</w:t>
      </w:r>
    </w:p>
    <w:p w:rsidR="00366EB0" w:rsidRPr="00724919" w:rsidRDefault="00366EB0" w:rsidP="00366EB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保护永久冻土</w:t>
      </w:r>
    </w:p>
    <w:p w:rsidR="00366EB0" w:rsidRPr="00724919" w:rsidRDefault="00366EB0" w:rsidP="00366EB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然别湖周围山脉上的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风穴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在保护永久冻土方面发挥着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重要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作用。秋冬之时，冷空气进入风穴，困于岩石碎片的空隙中。冷空气为已经冰冻的地面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进一步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降温，让地面在春夏两季几乎完全冻结。春季，融水渗入风穴并冻结，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加厚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风穴内的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冰层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。夏季，温暖的空气进入风穴，但充足的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冰层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和超低温的地面会将空气冷却，从而防止永久冻土大面积融化。研究发现，受风穴保护的永久冻土中存在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4000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年前的冰，这是迄今为止在日本发现的最古老的冰。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366EB0" w:rsidRPr="00724919" w:rsidRDefault="00366EB0" w:rsidP="00366EB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冬季美景</w:t>
      </w:r>
    </w:p>
    <w:p w:rsidR="00366EB0" w:rsidRPr="00724919" w:rsidRDefault="00366EB0" w:rsidP="00366EB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冬季大部分时间，然别地区的地面被积雪覆盖。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至于然别湖则在每年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12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月结冰，一直到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月中旬前后都会保持整个结冻的状态。</w:t>
      </w:r>
      <w:r w:rsidRPr="00724919">
        <w:rPr>
          <w:rFonts w:ascii="Times New Roman" w:eastAsia="思源黑体 CN Normal" w:hAnsi="Times New Roman" w:cs="Times New Roman"/>
          <w:sz w:val="22"/>
        </w:rPr>
        <w:t>每年冬季，人们会在冰冻的湖面上建造一座梦幻</w:t>
      </w:r>
      <w:r w:rsidRPr="00724919" w:rsidDel="009A2A59">
        <w:rPr>
          <w:rFonts w:ascii="Times New Roman" w:eastAsia="思源黑体 CN Normal" w:hAnsi="Times New Roman" w:cs="Times New Roman"/>
          <w:sz w:val="22"/>
        </w:rPr>
        <w:t xml:space="preserve"> </w:t>
      </w:r>
      <w:r w:rsidRPr="00724919">
        <w:rPr>
          <w:rFonts w:ascii="Times New Roman" w:eastAsia="思源黑体 CN Normal" w:hAnsi="Times New Roman" w:cs="Times New Roman"/>
          <w:sz w:val="22"/>
        </w:rPr>
        <w:t>“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然别湖冰村</w:t>
      </w:r>
      <w:r w:rsidRPr="00724919">
        <w:rPr>
          <w:rFonts w:ascii="Times New Roman" w:eastAsia="思源黑体 CN Normal" w:hAnsi="Times New Roman" w:cs="Times New Roman"/>
          <w:sz w:val="22"/>
        </w:rPr>
        <w:t>（</w:t>
      </w:r>
      <w:r w:rsidRPr="00724919">
        <w:rPr>
          <w:rFonts w:ascii="Times New Roman" w:eastAsia="思源黑体 CN Normal" w:hAnsi="Times New Roman" w:cs="Times New Roman" w:hint="eastAsia"/>
          <w:sz w:val="22"/>
        </w:rPr>
        <w:t>しかりべつ湖コタン</w:t>
      </w:r>
      <w:r w:rsidRPr="00724919">
        <w:rPr>
          <w:rFonts w:ascii="Times New Roman" w:eastAsia="思源黑体 CN Normal" w:hAnsi="Times New Roman" w:cs="Times New Roman"/>
          <w:sz w:val="22"/>
        </w:rPr>
        <w:t>）</w:t>
      </w:r>
      <w:r w:rsidRPr="00724919">
        <w:rPr>
          <w:rFonts w:ascii="Times New Roman" w:eastAsia="思源黑体 CN Normal" w:hAnsi="Times New Roman" w:cs="Times New Roman"/>
          <w:sz w:val="22"/>
        </w:rPr>
        <w:t>”</w:t>
      </w:r>
      <w:r w:rsidRPr="00724919">
        <w:rPr>
          <w:rFonts w:ascii="Times New Roman" w:eastAsia="思源黑体 CN Normal" w:hAnsi="Times New Roman" w:cs="Times New Roman"/>
          <w:sz w:val="22"/>
        </w:rPr>
        <w:t>。</w:t>
      </w:r>
      <w:r w:rsidRPr="00724919">
        <w:rPr>
          <w:rFonts w:ascii="Times New Roman" w:eastAsia="思源黑体 CN Normal" w:hAnsi="Times New Roman" w:cs="Times New Roman"/>
          <w:sz w:val="22"/>
        </w:rPr>
        <w:t>“</w:t>
      </w:r>
      <w:r w:rsidRPr="00724919">
        <w:rPr>
          <w:rFonts w:ascii="Times New Roman" w:eastAsia="思源黑体 CN Normal" w:hAnsi="Times New Roman" w:cs="Times New Roman" w:hint="eastAsia"/>
          <w:sz w:val="22"/>
        </w:rPr>
        <w:t>コタン</w:t>
      </w:r>
      <w:r w:rsidRPr="00724919">
        <w:rPr>
          <w:rFonts w:ascii="Times New Roman" w:eastAsia="思源黑体 CN Normal" w:hAnsi="Times New Roman" w:cs="Times New Roman"/>
          <w:sz w:val="22"/>
        </w:rPr>
        <w:t>”</w:t>
      </w:r>
      <w:r w:rsidRPr="00724919">
        <w:rPr>
          <w:rFonts w:ascii="Times New Roman" w:eastAsia="思源黑体 CN Normal" w:hAnsi="Times New Roman" w:cs="Times New Roman"/>
          <w:sz w:val="22"/>
        </w:rPr>
        <w:t>在阿伊努语中是村庄的意思。这座</w:t>
      </w:r>
      <w:r w:rsidRPr="00724919">
        <w:rPr>
          <w:rFonts w:ascii="Times New Roman" w:eastAsia="思源黑体 CN Normal" w:hAnsi="Times New Roman" w:cs="Times New Roman" w:hint="eastAsia"/>
          <w:sz w:val="22"/>
        </w:rPr>
        <w:t>期间限定的幻之村包括</w:t>
      </w:r>
      <w:r w:rsidRPr="00724919">
        <w:rPr>
          <w:rFonts w:ascii="Times New Roman" w:eastAsia="思源黑体 CN Normal" w:hAnsi="Times New Roman" w:cs="Times New Roman"/>
          <w:sz w:val="22"/>
        </w:rPr>
        <w:t>冰吧、冰雪婚礼教堂、冰雪音乐厅、冰屋和露天温泉等。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十胜鹿追地质公园在冬季还会举办其他季节性活动，例如雪鞋健行和野生动物观赏。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B0"/>
    <w:rsid w:val="00102A26"/>
    <w:rsid w:val="00346BD8"/>
    <w:rsid w:val="00366EB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5D5548-62EB-4B69-8646-D730ECAA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E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E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E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E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E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E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E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E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6E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6E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6E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6E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6E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6E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6E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6E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6E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6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E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6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E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6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E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6E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6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6E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6EB0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366EB0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