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7019" w:rsidRPr="00300D50" w:rsidRDefault="000D7019" w:rsidP="000D701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白米千枚田</w:t>
      </w:r>
    </w:p>
    <w:p/>
    <w:p w:rsidR="000D7019" w:rsidRPr="0019076C" w:rsidRDefault="000D7019" w:rsidP="000D701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00D50">
        <w:rPr>
          <w:rFonts w:eastAsia="Source Han Sans CN Normal"/>
          <w:bCs/>
          <w:color w:val="000000" w:themeColor="text1"/>
          <w:sz w:val="22"/>
          <w:lang w:eastAsia="zh-CN"/>
        </w:rPr>
        <w:t>在石川县能登半岛的白米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地区</w:t>
      </w:r>
      <w:r w:rsidRPr="00300D50">
        <w:rPr>
          <w:rFonts w:eastAsia="Source Han Sans CN Normal"/>
          <w:bCs/>
          <w:color w:val="000000" w:themeColor="text1"/>
          <w:sz w:val="22"/>
          <w:lang w:eastAsia="zh-CN"/>
        </w:rPr>
        <w:t>，上千块梯田（日语为</w:t>
      </w:r>
      <w:r w:rsidRPr="00300D5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“棚田”</w:t>
      </w:r>
      <w:r w:rsidRPr="00300D50">
        <w:rPr>
          <w:rFonts w:eastAsia="Source Han Sans CN Normal"/>
          <w:bCs/>
          <w:color w:val="000000" w:themeColor="text1"/>
          <w:sz w:val="22"/>
          <w:lang w:eastAsia="zh-CN"/>
        </w:rPr>
        <w:t>）从山腰一直铺至海岸，这就是</w:t>
      </w:r>
      <w:r w:rsidRPr="00300D5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“千枚田”。</w:t>
      </w:r>
      <w:r w:rsidRPr="0019076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它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是奥能登地区具有代表性的观光地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9076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被日本农林水产省认定为</w:t>
      </w:r>
      <w:r w:rsidRPr="0019076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19076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承前启后的</w:t>
      </w:r>
      <w:r w:rsidRPr="0019076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棚田</w:t>
      </w:r>
      <w:r w:rsidRPr="0019076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遗产</w:t>
      </w:r>
      <w:r w:rsidRPr="0019076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19076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同时也</w:t>
      </w:r>
      <w:r w:rsidRPr="0019076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是日本文化厅指定的“国家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指定文化财产名胜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。从江户时代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1603-1867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起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，这片山坡上就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开始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种植水稻。每块田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面积不等，小至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50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平方厘米，大至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平方米，完全由人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力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栽种。田地周围有小径，既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可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靠近游览，又不会破坏稻田。山顶设有旅游信息中心和店铺，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可在此了解传统农业并购买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千枚田出产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的大米。</w:t>
      </w:r>
    </w:p>
    <w:p w:rsidR="000D7019" w:rsidRPr="0019076C" w:rsidRDefault="000D7019" w:rsidP="000D701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中旬至次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月中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旬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，千枚田的灯光秀亦是能登秋冬季受欢迎的活动。</w:t>
      </w:r>
    </w:p>
    <w:p w:rsidR="000D7019" w:rsidRPr="00300D50" w:rsidRDefault="000D7019" w:rsidP="000D701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D7019" w:rsidRPr="00CD4B15" w:rsidRDefault="000D7019" w:rsidP="000D701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4B1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地尽其用</w:t>
      </w:r>
    </w:p>
    <w:p w:rsidR="000D7019" w:rsidRPr="00300D50" w:rsidRDefault="000D7019" w:rsidP="000D701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00D50">
        <w:rPr>
          <w:rFonts w:eastAsia="Source Han Sans CN Normal"/>
          <w:bCs/>
          <w:color w:val="000000" w:themeColor="text1"/>
          <w:sz w:val="22"/>
          <w:lang w:eastAsia="zh-CN"/>
        </w:rPr>
        <w:t>能登半岛的气候适宜种植水稻，却匮乏可供耕种的平地。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至少</w:t>
      </w:r>
      <w:r w:rsidRPr="00300D50">
        <w:rPr>
          <w:rFonts w:eastAsia="Source Han Sans CN Normal"/>
          <w:bCs/>
          <w:color w:val="000000" w:themeColor="text1"/>
          <w:sz w:val="22"/>
          <w:lang w:eastAsia="zh-CN"/>
        </w:rPr>
        <w:t>从江户时代开始，本地区的农民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300D50">
        <w:rPr>
          <w:rFonts w:eastAsia="Source Han Sans CN Normal"/>
          <w:bCs/>
          <w:color w:val="000000" w:themeColor="text1"/>
          <w:sz w:val="22"/>
          <w:lang w:eastAsia="zh-CN"/>
        </w:rPr>
        <w:t>耕种小块田地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的同时</w:t>
      </w:r>
      <w:r w:rsidRPr="00300D50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还要</w:t>
      </w:r>
      <w:r w:rsidRPr="00300D50">
        <w:rPr>
          <w:rFonts w:eastAsia="Source Han Sans CN Normal"/>
          <w:bCs/>
          <w:color w:val="000000" w:themeColor="text1"/>
          <w:sz w:val="22"/>
          <w:lang w:eastAsia="zh-CN"/>
        </w:rPr>
        <w:t>从事渔业或林业生产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才能</w:t>
      </w:r>
      <w:r w:rsidRPr="00300D50">
        <w:rPr>
          <w:rFonts w:eastAsia="Source Han Sans CN Normal"/>
          <w:bCs/>
          <w:color w:val="000000" w:themeColor="text1"/>
          <w:sz w:val="22"/>
          <w:lang w:eastAsia="zh-CN"/>
        </w:rPr>
        <w:t>维持生计。开发梯田是为了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在最大程度上</w:t>
      </w:r>
      <w:r w:rsidRPr="00300D50">
        <w:rPr>
          <w:rFonts w:eastAsia="Source Han Sans CN Normal"/>
          <w:bCs/>
          <w:color w:val="000000" w:themeColor="text1"/>
          <w:sz w:val="22"/>
          <w:lang w:eastAsia="zh-CN"/>
        </w:rPr>
        <w:t>提升大米产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量</w:t>
      </w:r>
      <w:r w:rsidRPr="00300D50">
        <w:rPr>
          <w:rFonts w:eastAsia="Source Han Sans CN Normal"/>
          <w:bCs/>
          <w:color w:val="000000" w:themeColor="text1"/>
          <w:sz w:val="22"/>
          <w:lang w:eastAsia="zh-CN"/>
        </w:rPr>
        <w:t>并防止土壤流失。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梯</w:t>
      </w:r>
      <w:r w:rsidRPr="00300D50">
        <w:rPr>
          <w:rFonts w:eastAsia="Source Han Sans CN Normal"/>
          <w:bCs/>
          <w:color w:val="000000" w:themeColor="text1"/>
          <w:sz w:val="22"/>
          <w:lang w:eastAsia="zh-CN"/>
        </w:rPr>
        <w:t>田如同一道道水坝，起到蓄水和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保留</w:t>
      </w:r>
      <w:r w:rsidRPr="00300D50">
        <w:rPr>
          <w:rFonts w:eastAsia="Source Han Sans CN Normal"/>
          <w:bCs/>
          <w:color w:val="000000" w:themeColor="text1"/>
          <w:sz w:val="22"/>
          <w:lang w:eastAsia="zh-CN"/>
        </w:rPr>
        <w:t>各种沉积物的作用，</w:t>
      </w:r>
      <w:r w:rsidRPr="00451FF7">
        <w:rPr>
          <w:rFonts w:eastAsia="Source Han Sans CN Normal" w:hint="eastAsia"/>
          <w:bCs/>
          <w:color w:val="000000" w:themeColor="text1"/>
          <w:sz w:val="22"/>
          <w:lang w:eastAsia="zh-CN"/>
        </w:rPr>
        <w:t>因此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，这里</w:t>
      </w:r>
      <w:r w:rsidRPr="00451FF7">
        <w:rPr>
          <w:rFonts w:eastAsia="Source Han Sans CN Normal" w:hint="eastAsia"/>
          <w:bCs/>
          <w:color w:val="000000" w:themeColor="text1"/>
          <w:sz w:val="22"/>
          <w:lang w:eastAsia="zh-CN"/>
        </w:rPr>
        <w:t>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451FF7">
        <w:rPr>
          <w:rFonts w:eastAsia="Source Han Sans CN Normal" w:hint="eastAsia"/>
          <w:bCs/>
          <w:color w:val="000000" w:themeColor="text1"/>
          <w:sz w:val="22"/>
          <w:lang w:eastAsia="zh-CN"/>
        </w:rPr>
        <w:t>平原种植更节省肥料</w:t>
      </w:r>
      <w:r w:rsidRPr="00300D50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0D7019" w:rsidRPr="00300D50" w:rsidRDefault="000D7019" w:rsidP="000D701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D7019" w:rsidRPr="00CD4B15" w:rsidRDefault="000D7019" w:rsidP="000D701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4B1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农业遗产保护</w:t>
      </w:r>
    </w:p>
    <w:p w:rsidR="000D7019" w:rsidRDefault="000D7019" w:rsidP="000D701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color w:val="000000" w:themeColor="text1"/>
          <w:sz w:val="22"/>
          <w:lang w:eastAsia="zh-CN"/>
        </w:rPr>
      </w:pPr>
      <w:r w:rsidRPr="00451FF7">
        <w:rPr>
          <w:rFonts w:eastAsia="Source Han Sans CN Normal"/>
          <w:bCs/>
          <w:color w:val="000000" w:themeColor="text1"/>
          <w:sz w:val="22"/>
          <w:lang w:eastAsia="zh-CN"/>
        </w:rPr>
        <w:t>2011</w:t>
      </w:r>
      <w:r w:rsidRPr="00451FF7">
        <w:rPr>
          <w:rFonts w:eastAsia="Source Han Sans CN Normal" w:hint="eastAsia"/>
          <w:bCs/>
          <w:color w:val="000000" w:themeColor="text1"/>
          <w:sz w:val="22"/>
          <w:lang w:eastAsia="zh-CN"/>
        </w:rPr>
        <w:t>年，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“能登的里山里海”被认定为日本首个全球重要农业文化遗产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(GIAHS)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，而白米千枚田是该文化遗产最具代表性的组成部分。尽管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水稻种植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已经普遍使用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小型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联合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收割机和脱粒机，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千枚田的梯度和不规则形状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，意味着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整地、插秧和收割只能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靠手工操作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完成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，这也恰好使得本地农业传统能够得以保存，并受到高度赞誉。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19"/>
    <w:rsid w:val="000D7019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0B645-45E7-4ED1-89E3-4BC0682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70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0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0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0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0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0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70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70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70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7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7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7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7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7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70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70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0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7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0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7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0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70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7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70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7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