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342B" w:rsidRPr="00BE3F22" w:rsidRDefault="0003342B" w:rsidP="0003342B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旧西川利右卫门家族住宅</w:t>
      </w:r>
    </w:p>
    <w:p/>
    <w:p w:rsidR="0003342B" w:rsidRDefault="0003342B" w:rsidP="0003342B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这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是一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栋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富商家族的住宅，他们在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17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世纪时主要靠贩卖蚊帐和榻榻米席面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发家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。第一代西川利右卫门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(1590-1646)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在江户（今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东京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开了一间</w:t>
      </w:r>
      <w:r w:rsidRPr="00FC372E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“大文字屋”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，在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大阪开了一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间</w:t>
      </w:r>
      <w:r w:rsidRPr="00FC372E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“近江屋”，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由此开启了家族产业。此后，每一代家主都以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西川利右卫门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为名。</w:t>
      </w:r>
    </w:p>
    <w:p w:rsidR="0003342B" w:rsidRDefault="0003342B" w:rsidP="0003342B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这座位于新町街西侧的宅邸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由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第三代西川利右卫门于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1706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年建造。第三代家主的弟弟西川庄六另立门户，阖家搬迁到街对面居住，并于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1785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年建起了属于自己的大宅。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1930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年，第十一代西川利右卫门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去世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因其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没有继承人，本家至此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终结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。不过，西川庄六家族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依然存在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，他们将西川利右卫门家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族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住宅捐给了近江八幡市。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1983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年，这处建筑被指定为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国家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重要文化财产，并在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1985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年至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1988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年期间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进行了大规模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修缮，</w:t>
      </w:r>
      <w:r w:rsidRPr="000B57DF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完全复原</w:t>
      </w:r>
      <w:r w:rsidRPr="000B57DF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了</w:t>
      </w:r>
      <w:r w:rsidRPr="000B57DF">
        <w:rPr>
          <w:rFonts w:ascii="Source Han Sans CN Normal" w:eastAsia="Source Han Sans CN Normal" w:hAnsi="Source Han Sans CN Normal" w:cs="Microsoft JhengHei" w:hint="eastAsia"/>
          <w:bCs/>
          <w:color w:val="000000" w:themeColor="text1"/>
          <w:sz w:val="22"/>
          <w:lang w:eastAsia="zh-CN"/>
        </w:rPr>
        <w:t>这座</w:t>
      </w:r>
      <w:r w:rsidRPr="000B57DF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典型</w:t>
      </w:r>
      <w:r w:rsidRPr="000B57DF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的</w:t>
      </w:r>
      <w:r w:rsidRPr="000B57DF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江户时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代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(1603-1867)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近江商人住宅。</w:t>
      </w:r>
    </w:p>
    <w:p w:rsidR="0003342B" w:rsidRPr="000A4C0C" w:rsidRDefault="0003342B" w:rsidP="0003342B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如今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这座两层住宅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被改造成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博物馆对外开放。住宅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为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铁杉木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结构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，黑墙，人字形瓦葺屋顶。在一楼部分，玄关、店铺和厨房是泥地，生活区铺设木地板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接待室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则是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榻榻米地垫。房屋正面的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防雨板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可以拉起，方便这一侧区域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用作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店铺。宅邸内陈列着各种各样的历史文物和艺术品。内院中有一座白色墙壁的三层防火仓库，建于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1681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年至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1683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年之间。西川庄六家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族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住宅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就在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西川利右卫门家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族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住宅对面，被指定为滋贺县文化财产。</w:t>
      </w:r>
    </w:p>
    <w:p w:rsidR="0003342B" w:rsidRDefault="0003342B" w:rsidP="0003342B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A4C0C">
        <w:rPr>
          <w:rFonts w:eastAsia="Source Han Sans CN Normal"/>
          <w:bCs/>
          <w:color w:val="000000" w:themeColor="text1"/>
          <w:sz w:val="22"/>
          <w:lang w:eastAsia="zh-CN"/>
        </w:rPr>
        <w:t>旧西川利右卫门家</w:t>
      </w:r>
      <w:r w:rsidRPr="000A4C0C">
        <w:rPr>
          <w:rFonts w:eastAsia="Source Han Sans CN Normal" w:hint="eastAsia"/>
          <w:bCs/>
          <w:color w:val="000000" w:themeColor="text1"/>
          <w:sz w:val="22"/>
          <w:lang w:eastAsia="zh-CN"/>
        </w:rPr>
        <w:t>族</w:t>
      </w:r>
      <w:r w:rsidRPr="000A4C0C">
        <w:rPr>
          <w:rFonts w:eastAsia="Source Han Sans CN Normal"/>
          <w:bCs/>
          <w:color w:val="000000" w:themeColor="text1"/>
          <w:sz w:val="22"/>
          <w:lang w:eastAsia="zh-CN"/>
        </w:rPr>
        <w:t>住宅</w:t>
      </w:r>
      <w:r w:rsidRPr="000A4C0C">
        <w:rPr>
          <w:rFonts w:eastAsia="Source Han Sans CN Normal"/>
          <w:bCs/>
          <w:color w:val="000000" w:themeColor="text1"/>
          <w:sz w:val="22"/>
          <w:lang w:eastAsia="zh-CN"/>
        </w:rPr>
        <w:t>9:00</w:t>
      </w:r>
      <w:r w:rsidRPr="000A4C0C">
        <w:rPr>
          <w:rFonts w:eastAsia="Source Han Sans CN Normal"/>
          <w:bCs/>
          <w:color w:val="000000" w:themeColor="text1"/>
          <w:sz w:val="22"/>
          <w:lang w:eastAsia="zh-CN"/>
        </w:rPr>
        <w:t>～</w:t>
      </w:r>
      <w:r w:rsidRPr="000A4C0C">
        <w:rPr>
          <w:rFonts w:eastAsia="Source Han Sans CN Normal"/>
          <w:bCs/>
          <w:color w:val="000000" w:themeColor="text1"/>
          <w:sz w:val="22"/>
          <w:lang w:eastAsia="zh-CN"/>
        </w:rPr>
        <w:t>16:30</w:t>
      </w:r>
      <w:r w:rsidRPr="000A4C0C">
        <w:rPr>
          <w:rFonts w:eastAsia="Source Han Sans CN Normal"/>
          <w:bCs/>
          <w:color w:val="000000" w:themeColor="text1"/>
          <w:sz w:val="22"/>
          <w:lang w:eastAsia="zh-CN"/>
        </w:rPr>
        <w:t>开放，最后进场时间为</w:t>
      </w:r>
      <w:r w:rsidRPr="000A4C0C">
        <w:rPr>
          <w:rFonts w:eastAsia="Source Han Sans CN Normal"/>
          <w:bCs/>
          <w:color w:val="000000" w:themeColor="text1"/>
          <w:sz w:val="22"/>
          <w:lang w:eastAsia="zh-CN"/>
        </w:rPr>
        <w:t>16:00</w:t>
      </w:r>
      <w:r w:rsidRPr="000A4C0C">
        <w:rPr>
          <w:rFonts w:eastAsia="Source Han Sans CN Normal"/>
          <w:bCs/>
          <w:color w:val="000000" w:themeColor="text1"/>
          <w:sz w:val="22"/>
          <w:lang w:eastAsia="zh-CN"/>
        </w:rPr>
        <w:t>，逢周一（节假日例外）、节假日次日、年末年初假期休馆。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42B"/>
    <w:rsid w:val="0003342B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75A986-3BBB-438D-BD41-D22A8E63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3342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4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42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42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42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42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42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42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3342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3342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3342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334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334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334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334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334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3342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3342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33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42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334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4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334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42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3342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334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3342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334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2024-07-31T14:40:00Z</dcterms:created>
  <dcterms:modified xsi:type="dcterms:W3CDTF">2024-07-31T14:40:00Z</dcterms:modified>
</cp:coreProperties>
</file>