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5455" w:rsidRPr="00547579" w:rsidRDefault="00465455" w:rsidP="0046545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威廉·梅瑞尔·波利斯与近江八幡</w:t>
      </w:r>
    </w:p>
    <w:p/>
    <w:p w:rsidR="00465455" w:rsidRPr="00547579" w:rsidRDefault="00465455" w:rsidP="0046545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7C5F07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威廉</w:t>
      </w:r>
      <w:r w:rsidRPr="007C5F07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7C5F07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梅瑞尔</w:t>
      </w:r>
      <w:r w:rsidRPr="007C5F07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7C5F07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波利斯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(1880-1964)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出生于美国，是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一位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建筑师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，也是一位实业家、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基督教传教士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在近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江八幡度过了人生的大部分时光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，并在各处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留下了丰厚的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文化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遗产。波利斯最出名的身份是建筑师，在这段职业生涯里，他为日本各地设计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建筑总计超过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1600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处。不过在近江八幡，人们念念不忘的还有他的社区精神与对公共事业的奉献。</w:t>
      </w:r>
    </w:p>
    <w:p w:rsidR="00465455" w:rsidRPr="00547579" w:rsidRDefault="00465455" w:rsidP="00465455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65455" w:rsidRPr="00547579" w:rsidRDefault="00465455" w:rsidP="00465455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547579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建筑师波利斯</w:t>
      </w:r>
    </w:p>
    <w:p w:rsidR="00465455" w:rsidRDefault="00465455" w:rsidP="0046545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波利斯出生于美国堪萨斯州的莱文沃斯，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1905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24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岁的他来到了近江八幡。当时，他受聘在滋贺县商业高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（今八幡商业高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）教授英文，然而，这位年轻人的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主要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目标却是将毕生奉献给基督教传教事业。他充满热情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传教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活动、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大受欢迎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的布道讲座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引发了本地居民对外来宗教传播的担忧，以至遭到抵制，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最后在他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任职两年后被学校解雇。</w:t>
      </w:r>
    </w:p>
    <w:p w:rsidR="00465455" w:rsidRDefault="00465455" w:rsidP="0046545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波利斯并不气馁，决定开辟第二职业来为自己的传教活动积攒资金。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因他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在美国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短期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习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建筑学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1907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年他受邀设计近江八幡基督教青年会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(YMCA)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大楼。次年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波利斯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便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创办了自己的建筑事务所。从大学时代开始，他就是基督教青年会的活跃分子，这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提供了</w:t>
      </w:r>
      <w:r w:rsidRPr="00547579">
        <w:rPr>
          <w:rFonts w:eastAsia="Source Han Sans CN Normal" w:hint="eastAsia"/>
          <w:bCs/>
          <w:color w:val="000000" w:themeColor="text1"/>
          <w:sz w:val="22"/>
          <w:lang w:eastAsia="zh-CN"/>
        </w:rPr>
        <w:t>一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个现成的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日本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社交网络。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因此，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波利斯接到了许多建筑设计委托，包括教堂、基督教青年会和私人住宅等各类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建筑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。随着名气越来越大，他的业务渐渐发展到了学校、医院等更大型的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建筑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项目。</w:t>
      </w:r>
    </w:p>
    <w:p w:rsidR="00465455" w:rsidRDefault="00465455" w:rsidP="0046545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波利斯的建筑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看起来是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西式风格，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其实都根据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日本的气候与生活方式进行了调整。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同时，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面对每一个项目，他都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会导入崭新的思路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，根据使用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方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的不同需求与偏好度身定制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。所以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，波利斯的每一份设计都是原创之作。</w:t>
      </w:r>
    </w:p>
    <w:p w:rsidR="00465455" w:rsidRPr="00547579" w:rsidRDefault="00465455" w:rsidP="0046545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波利斯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只能算是一位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自学成才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的建筑师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但他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大力推进了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将西方现代建筑引入日本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的进程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。北至北海道，南到九州，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甚至在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韩国、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以及包括</w:t>
      </w:r>
      <w:r w:rsidRPr="00547579">
        <w:rPr>
          <w:rFonts w:eastAsia="Source Han Sans CN Normal" w:hint="eastAsia"/>
          <w:bCs/>
          <w:color w:val="000000" w:themeColor="text1"/>
          <w:sz w:val="22"/>
          <w:lang w:eastAsia="zh-CN"/>
        </w:rPr>
        <w:t>台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在内的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中国部分地区，都能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见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到他的建筑。就日本境内而言，他最出名的作品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主要有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东京御茶之水的山之上酒店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(Hilltop Hotel)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、大阪心斋桥的大丸百货、兵库县西宫的关西学院大学上原校区等。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波利斯在近江八幡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特别值得关注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的建筑作品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旧八幡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邮局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、池田町的殖民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时期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风格住宅群和波利斯纪念馆等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波利斯纪念馆是波利斯最后生活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的地方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，如今是一座展示其生平与成就的博物馆。</w:t>
      </w:r>
    </w:p>
    <w:p w:rsidR="00465455" w:rsidRPr="00FE22EF" w:rsidRDefault="00465455" w:rsidP="00465455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65455" w:rsidRPr="00547579" w:rsidRDefault="00465455" w:rsidP="00465455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547579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建造上帝之国</w:t>
      </w:r>
    </w:p>
    <w:p w:rsidR="00465455" w:rsidRDefault="00465455" w:rsidP="0046545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波利斯热爱建筑，然而，在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人间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建造上帝之国才是他更宏大的目标。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1911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年，他创办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近江传教会，以此实体组织开展传教活动，开始在滋贺县各地传播基督教信息，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常常驾着摩托艇穿越琵琶湖。为了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获得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更多活动资金，波利斯于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1920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年开办了一家公司，进口并销售一种名</w:t>
      </w:r>
      <w:r w:rsidRPr="0054757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叫“曼秀雷敦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Mentholatum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54757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”的药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膏，这种产品来自美国，由基督教青年会支持者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慈善家阿</w:t>
      </w:r>
      <w:r w:rsidRPr="001935B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尔</w:t>
      </w:r>
      <w:r w:rsidRPr="001935B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伯特</w:t>
      </w:r>
      <w:r w:rsidRPr="001935B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1935B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亚历山大</w:t>
      </w:r>
      <w:r w:rsidRPr="001935B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1935B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海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德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(Albert Alexander Hyde)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发明。这家波利斯为销售药膏而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创建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的公司至今依然以</w:t>
      </w:r>
      <w:r w:rsidRPr="00FC372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“近江兄弟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社</w:t>
      </w:r>
      <w:r w:rsidRPr="00FC372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”之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运营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现销售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与曼秀雷敦相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似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的曼特敦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Menturm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系列产品。</w:t>
      </w:r>
    </w:p>
    <w:p w:rsidR="00465455" w:rsidRDefault="00465455" w:rsidP="0046545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波利斯的传教精神中蕴含着对公共事业的巨大热忱。在妻子满喜子的协助下，他筹集资金，在近江八幡创建了好几所教育及医疗机构。他的性格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，以及注重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勤奋努力与勤俭节约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人生哲学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都与本地居民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自古就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珍视并奉为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准则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的近江八幡商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业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传统十分契合。和江户时代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1569F4">
        <w:rPr>
          <w:rFonts w:eastAsia="Source Han Sans CN Normal" w:hint="eastAsia"/>
          <w:bCs/>
          <w:color w:val="000000" w:themeColor="text1"/>
          <w:sz w:val="22"/>
          <w:lang w:eastAsia="zh-CN"/>
        </w:rPr>
        <w:t>1603-1867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善于经商且富有公益精神的商人们一样，波利斯相信工作不该只为个人牟利，还应当在最大限度上有利于客户与社会。或许正是因为这些共同点，他才能与本地居民建立起长久稳固的关系。</w:t>
      </w:r>
    </w:p>
    <w:p w:rsidR="00465455" w:rsidRDefault="00465455" w:rsidP="0046545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1941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年，波利斯入籍日本，改名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一柳米来留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。他选</w:t>
      </w:r>
      <w:r w:rsidRPr="0054757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择的“米来留”三个字表示“来自美国，留在日本”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，意在表明他将在日本度过一生的决心。他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把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近江八幡看作世界的中心，认为是上帝的旨意指引他来到这里。</w:t>
      </w:r>
    </w:p>
    <w:p w:rsidR="00465455" w:rsidRDefault="00465455" w:rsidP="0046545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虽然波利斯早期的布道讲座曾引发怀疑，但他为近江八幡做出的贡献终究还是得到了认可，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1958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年，他成为了本市第一位名誉市民。波利斯来到近江八幡时除了满腹理想之外身无长物，却通过与本地居民的共同努力创造了丰硕的成果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不仅设计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建造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了许多著名建筑，还创建了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企业、学校与医院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，其中不少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至今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依然活跃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55"/>
    <w:rsid w:val="00102A26"/>
    <w:rsid w:val="00346BD8"/>
    <w:rsid w:val="0046545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D838D-3889-4EB0-978A-44033C7C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54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4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4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4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4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4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4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54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54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54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5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5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5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5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5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54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54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4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5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4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5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4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54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5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54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54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2024-07-31T14:40:00Z</dcterms:created>
  <dcterms:modified xsi:type="dcterms:W3CDTF">2024-07-31T14:40:00Z</dcterms:modified>
</cp:coreProperties>
</file>