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EBC" w:rsidRPr="00C01837" w:rsidRDefault="004C6EBC" w:rsidP="004C6EB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壹岐的神社和壹岐神乐</w:t>
      </w:r>
    </w:p>
    <w:p/>
    <w:p w:rsidR="004C6EBC" w:rsidRPr="00C01837" w:rsidRDefault="004C6EBC" w:rsidP="004C6EB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01837">
        <w:rPr>
          <w:rFonts w:eastAsia="Source Han Sans CN Normal"/>
          <w:color w:val="000000" w:themeColor="text1"/>
          <w:sz w:val="22"/>
          <w:lang w:eastAsia="zh-CN"/>
        </w:rPr>
        <w:t>壹岐岛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上坐落着许多祭祀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海神、航海神和战神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古老神社，这不仅反映了海洋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在本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地人生活中举足轻重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的地位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，还印证了</w:t>
      </w:r>
      <w:r w:rsidRPr="006D5DDD">
        <w:rPr>
          <w:rFonts w:eastAsia="Source Han Sans CN Normal" w:hint="eastAsia"/>
          <w:color w:val="000000" w:themeColor="text1"/>
          <w:sz w:val="22"/>
          <w:lang w:eastAsia="zh-CN"/>
        </w:rPr>
        <w:t>壹岐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岛历来是与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外国势力接触的前沿阵地。</w:t>
      </w:r>
    </w:p>
    <w:p w:rsidR="004C6EBC" w:rsidRPr="007C54F2" w:rsidRDefault="004C6EBC" w:rsidP="004C6EB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01837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世纪面世的《延喜式》是一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部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由</w:t>
      </w:r>
      <w:r w:rsidRPr="00996FA9">
        <w:rPr>
          <w:rFonts w:eastAsia="Source Han Sans CN Normal" w:hint="eastAsia"/>
          <w:color w:val="000000" w:themeColor="text1"/>
          <w:sz w:val="22"/>
          <w:lang w:eastAsia="zh-CN"/>
        </w:rPr>
        <w:t>朝</w:t>
      </w:r>
      <w:r w:rsidRPr="00996FA9">
        <w:rPr>
          <w:rFonts w:eastAsia="Source Han Sans CN Normal"/>
          <w:color w:val="000000" w:themeColor="text1"/>
          <w:sz w:val="22"/>
          <w:lang w:eastAsia="zh-CN"/>
        </w:rPr>
        <w:t>廷编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制的律令实施细则汇编，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里面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列出了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该时期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日本所有重要的神社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书中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记录了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壹岐岛上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多座神社中的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20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余座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。在这个偏远的小岛上，居然有如此多的宗教场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所能够入选重要文献，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可见当时的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朝廷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十分看重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壹岐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的地缘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战略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意义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4C6EBC" w:rsidRPr="007C54F2" w:rsidRDefault="004C6EBC" w:rsidP="004C6EB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C54F2">
        <w:rPr>
          <w:rFonts w:eastAsia="Source Han Sans CN Normal"/>
          <w:color w:val="000000" w:themeColor="text1"/>
          <w:sz w:val="22"/>
          <w:lang w:eastAsia="zh-CN"/>
        </w:rPr>
        <w:t>数百年以来，这些神社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一直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7C54F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“神乐”的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表演场所。神乐是一种结合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舞蹈和音乐的古老表演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艺术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，通常在秋收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时分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举行，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旨在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感谢神灵赐予丰收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不同地区的神乐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都有自己的特色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而被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指定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为国家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重要非物质文化财产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壹岐传统神乐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更为特别。它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仪式感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强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基本没有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其他地区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神乐里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的娱乐元素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，唯有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神官及其家人才能表演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。壹岐神乐共有大约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35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个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剧目，都源自岛上神社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世代相传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的故事。其中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既有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以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日本创世神话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为主题的庄严剧情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，也有包含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相扑和杂耍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要素的表演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并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都限定在两叠榻榻米的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狭小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空间内进行。</w:t>
      </w:r>
    </w:p>
    <w:p w:rsidR="004C6EBC" w:rsidRPr="007C54F2" w:rsidRDefault="004C6EBC" w:rsidP="004C6EB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C54F2">
        <w:rPr>
          <w:rFonts w:eastAsia="Source Han Sans CN Normal"/>
          <w:color w:val="000000" w:themeColor="text1"/>
          <w:sz w:val="22"/>
          <w:lang w:eastAsia="zh-CN"/>
        </w:rPr>
        <w:t>壹岐神乐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是为了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迎接和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取悦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神明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而进行的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表演，尽管大多在秋季和冬季进行，但传统上与特定的日子或时间无关。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每年向公众开放的最庄重正式的表演有两场：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一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场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月在筒城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滨上演，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一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场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月在住吉神社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上演，剧目均为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《大大神乐》，</w:t>
      </w:r>
      <w:r w:rsidRPr="007C54F2">
        <w:rPr>
          <w:rFonts w:eastAsia="Source Han Sans CN Normal" w:hint="eastAsia"/>
          <w:color w:val="000000" w:themeColor="text1"/>
          <w:sz w:val="22"/>
          <w:lang w:eastAsia="zh-CN"/>
        </w:rPr>
        <w:t>住吉神社的专场长达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7C54F2">
        <w:rPr>
          <w:rFonts w:eastAsia="Source Han Sans CN Normal"/>
          <w:color w:val="000000" w:themeColor="text1"/>
          <w:sz w:val="22"/>
          <w:lang w:eastAsia="zh-CN"/>
        </w:rPr>
        <w:t>小时。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BC"/>
    <w:rsid w:val="00102A26"/>
    <w:rsid w:val="00346BD8"/>
    <w:rsid w:val="004C6EB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50FD5-D7AE-427D-BB86-CEC35A4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6E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6E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6E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6E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6E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6E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E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E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6E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6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6E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6E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