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5F11" w:rsidRPr="0098467D" w:rsidRDefault="00AA5F11" w:rsidP="00AA5F11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清水山城遗址</w:t>
      </w:r>
    </w:p>
    <w:p/>
    <w:p w:rsidR="00AA5F11" w:rsidRPr="007C54F2" w:rsidRDefault="00AA5F11" w:rsidP="00AA5F1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8467D">
        <w:rPr>
          <w:rFonts w:eastAsia="Source Han Sans CN Normal"/>
          <w:color w:val="000000" w:themeColor="text1"/>
          <w:sz w:val="22"/>
          <w:lang w:eastAsia="zh-CN"/>
        </w:rPr>
        <w:t>清水山城是位于清水山山脊上的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座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狭长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形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要塞，俯瞰着如今的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严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原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町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其遗址已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被指定为国家史迹。要塞建于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世纪晚期，当时，武将丰臣秀吉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(1537-1598)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正计划出兵朝鲜半岛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清水山城很可能是为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了迎接他的到来配合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山脚下金石城的防御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体系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而建。</w:t>
      </w:r>
    </w:p>
    <w:p w:rsidR="00AA5F11" w:rsidRPr="007C54F2" w:rsidRDefault="00AA5F11" w:rsidP="00AA5F1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C54F2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90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年代早期，丰臣秀吉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击败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国内所有对手统一日本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之后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，计划通过朝鲜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半岛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征服中国明朝。远征军将从壹岐和对马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渡海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出发，丰臣秀吉命令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家臣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在岛屿上建立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据点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以容纳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万大军。每一处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据点还要修筑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一座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能让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丰臣秀吉亲自督战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的城防要塞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严原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统治对马的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宗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家族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根据地“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金石城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就是其中一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处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AA5F11" w:rsidRDefault="00AA5F11" w:rsidP="00AA5F1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C54F2">
        <w:rPr>
          <w:rFonts w:eastAsia="Source Han Sans CN Normal"/>
          <w:color w:val="000000" w:themeColor="text1"/>
          <w:sz w:val="22"/>
          <w:lang w:eastAsia="zh-CN"/>
        </w:rPr>
        <w:t>清水山城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可俯视金石城，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由三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段防御区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构成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，其中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两处沿山脊而建，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另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一处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则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位于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206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米高的山顶，从上至下分别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被称为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一之丸、二之丸和三之丸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。从金石城遗址到清水山城的三之丸遗址有一条登山道相连。三之丸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海拔约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100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米，可以俯瞰严原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町中心部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和港口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。从三之丸遗迹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沿着山脊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有一条大约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5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00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米长的徒步小道通往另两处防御区，道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路旁均筑有</w:t>
      </w:r>
      <w:r w:rsidRPr="00FE7F66">
        <w:rPr>
          <w:rFonts w:eastAsia="Source Han Sans CN Normal"/>
          <w:color w:val="000000" w:themeColor="text1"/>
          <w:sz w:val="22"/>
          <w:lang w:eastAsia="zh-CN"/>
        </w:rPr>
        <w:t>石壁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加固</w:t>
      </w:r>
      <w:r w:rsidRPr="00FE7F66">
        <w:rPr>
          <w:rFonts w:eastAsia="Source Han Sans CN Normal"/>
          <w:color w:val="000000" w:themeColor="text1"/>
          <w:sz w:val="22"/>
          <w:lang w:eastAsia="zh-CN"/>
        </w:rPr>
        <w:t>。一之丸和三之丸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这两处遗址</w:t>
      </w:r>
      <w:r w:rsidRPr="00FE7F66">
        <w:rPr>
          <w:rFonts w:eastAsia="Source Han Sans CN Normal"/>
          <w:color w:val="000000" w:themeColor="text1"/>
          <w:sz w:val="22"/>
          <w:lang w:eastAsia="zh-CN"/>
        </w:rPr>
        <w:t>保存相对完好，其入口和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石</w:t>
      </w:r>
      <w:r w:rsidRPr="00FE7F66">
        <w:rPr>
          <w:rFonts w:eastAsia="Source Han Sans CN Normal"/>
          <w:color w:val="000000" w:themeColor="text1"/>
          <w:sz w:val="22"/>
          <w:lang w:eastAsia="zh-CN"/>
        </w:rPr>
        <w:t>墙清晰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可辨。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11"/>
    <w:rsid w:val="00102A26"/>
    <w:rsid w:val="00346BD8"/>
    <w:rsid w:val="00AA5F1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997A0-9837-44D5-AC43-82CBF33F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5F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F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F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F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F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F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F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5F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5F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5F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5F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5F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5F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5F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5F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5F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5F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5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F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5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F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5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F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5F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5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5F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5F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