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A00" w:rsidRPr="00DE197B" w:rsidRDefault="00E16A00" w:rsidP="00E16A00">
      <w:pPr>
        <w:tabs>
          <w:tab w:val="left" w:pos="936"/>
        </w:tabs>
        <w:spacing w:line="0" w:lineRule="atLeast"/>
        <w:rPr>
          <w:rFonts w:ascii="Batang" w:eastAsia="Batang" w:hAnsi="Batang" w:cs="ＭＳ ゴシック"/>
          <w:b/>
          <w:szCs w:val="21"/>
          <w:lang w:eastAsia="ko-KR"/>
        </w:rPr>
      </w:pPr>
      <w:r>
        <w:rPr>
          <w:b/>
        </w:rPr>
        <w:t>기쿠치 계곡</w:t>
      </w:r>
    </w:p>
    <w:p w:rsidR="00E16A00" w:rsidRPr="00DE197B" w:rsidRDefault="00E16A00" w:rsidP="00E16A00">
      <w:pPr>
        <w:tabs>
          <w:tab w:val="left" w:pos="936"/>
        </w:tabs>
        <w:spacing w:line="0" w:lineRule="atLeast"/>
        <w:rPr>
          <w:rFonts w:ascii="Batang" w:eastAsia="Batang" w:hAnsi="Batang" w:cs="ＭＳ ゴシック"/>
          <w:szCs w:val="21"/>
          <w:lang w:eastAsia="ko-KR"/>
        </w:rPr>
      </w:pPr>
      <w:r/>
    </w:p>
    <w:p w:rsidR="00E16A00" w:rsidRPr="00DE197B" w:rsidRDefault="00E16A00" w:rsidP="00E16A00">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기쿠치시 중심부에서 차로 20분 거리에 있으며, 시의 동쪽 끝에 있는 울창한 숲속을 일직선으로 가르는 총길이 4킬로미터의 계곡이다. 이곳은 폭포와 완만한 물의 흐름이 번갈아 나타나는 독특한 경관을 지닌 조용한 하이킹 명소다. 화산성 지형으로서 다양한 동식물이 서식하고 있다.</w:t>
      </w:r>
    </w:p>
    <w:p w:rsidR="00E16A00" w:rsidRPr="00DE197B" w:rsidRDefault="00E16A00" w:rsidP="00E16A00">
      <w:pPr>
        <w:tabs>
          <w:tab w:val="left" w:pos="936"/>
        </w:tabs>
        <w:spacing w:line="0" w:lineRule="atLeast"/>
        <w:rPr>
          <w:rFonts w:ascii="Batang" w:eastAsia="Batang" w:hAnsi="Batang" w:cs="ＭＳ ゴシック"/>
          <w:szCs w:val="21"/>
          <w:lang w:eastAsia="ko-KR"/>
        </w:rPr>
      </w:pPr>
      <w:r w:rsidRPr="00DE197B">
        <w:rPr>
          <w:rFonts w:ascii="Batang" w:eastAsia="Batang" w:hAnsi="Batang"/>
          <w:szCs w:val="21"/>
          <w:lang w:val="ko-KR" w:eastAsia="ko-KR" w:bidi="ko-KR"/>
        </w:rPr>
        <w:t xml:space="preserve"> </w:t>
      </w:r>
    </w:p>
    <w:p w:rsidR="00E16A00" w:rsidRPr="00DE197B" w:rsidRDefault="00E16A00" w:rsidP="00E16A00">
      <w:pPr>
        <w:tabs>
          <w:tab w:val="left" w:pos="936"/>
        </w:tabs>
        <w:spacing w:line="0" w:lineRule="atLeast"/>
        <w:rPr>
          <w:rFonts w:ascii="Batang" w:hAnsi="Batang" w:cs="ＭＳ ゴシック"/>
          <w:szCs w:val="21"/>
          <w:lang w:eastAsia="ko-KR"/>
        </w:rPr>
      </w:pPr>
      <w:r w:rsidRPr="00DE197B">
        <w:rPr>
          <w:rFonts w:ascii="Batang" w:eastAsia="Batang" w:hAnsi="Batang"/>
          <w:szCs w:val="21"/>
          <w:lang w:val="ko-KR" w:eastAsia="ko-KR" w:bidi="ko-KR"/>
        </w:rPr>
        <w:t>기후의 차이가 만들어낸 자연</w:t>
      </w:r>
    </w:p>
    <w:p w:rsidR="00E16A00" w:rsidRPr="00DE197B" w:rsidRDefault="00E16A00" w:rsidP="00E16A00">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계곡은 기쿠치 평야를 남서로 약 71킬로미터를 흘러 아리아케 해로 흘러들어가는 기쿠치가와 강의 원류다. 아소산 칼데라의 외륜산이 발원지인 많은 계류가 합류하는 해발 약 800미터 지점에서 강과 계곡이 형성된다. 거기에서 흘러내려와 계곡이 끝나는 지점에서 해발 500미터가 된다. 불과 4킬로미터 사이에 고도 차이가 300미터나 되기 때문에 상류의 한랭한 지역에서는 전나무와 떡갈나무 숲, 하류의 온난한 지역에서는 상록활엽수가 있는 등, 계곡의 생물다양성이 크게 변화한다. 이렇게 기후 조건이 혼재하고 삼림과 하천 생태계가 공존하여 다양한 소형 포유류, 개구리와 도마뱀, 조류, 곤충류를 끌어들이고 있다.</w:t>
      </w:r>
    </w:p>
    <w:p w:rsidR="00E16A00" w:rsidRPr="00DE197B" w:rsidRDefault="00E16A00" w:rsidP="00E16A00">
      <w:pPr>
        <w:tabs>
          <w:tab w:val="left" w:pos="936"/>
        </w:tabs>
        <w:spacing w:line="0" w:lineRule="atLeast"/>
        <w:rPr>
          <w:rFonts w:ascii="Batang" w:eastAsia="Batang" w:hAnsi="Batang" w:cs="ＭＳ ゴシック"/>
          <w:szCs w:val="21"/>
          <w:lang w:eastAsia="ko-KR"/>
        </w:rPr>
      </w:pPr>
    </w:p>
    <w:p w:rsidR="00E16A00" w:rsidRPr="00DE197B" w:rsidRDefault="00E16A00" w:rsidP="00E16A00">
      <w:pPr>
        <w:tabs>
          <w:tab w:val="left" w:pos="936"/>
        </w:tabs>
        <w:spacing w:line="0" w:lineRule="atLeast"/>
        <w:rPr>
          <w:rFonts w:ascii="Batang" w:eastAsia="Batang" w:hAnsi="Batang" w:cs="ＭＳ ゴシック"/>
          <w:szCs w:val="21"/>
          <w:lang w:eastAsia="ko-KR"/>
        </w:rPr>
      </w:pPr>
      <w:r w:rsidRPr="00DE197B">
        <w:rPr>
          <w:rFonts w:ascii="Batang" w:eastAsia="Batang" w:hAnsi="Batang"/>
          <w:szCs w:val="21"/>
          <w:lang w:val="ko-KR" w:eastAsia="ko-KR" w:bidi="ko-KR"/>
        </w:rPr>
        <w:t>끊임없이 변화하는 경치</w:t>
      </w:r>
    </w:p>
    <w:p w:rsidR="00E16A00" w:rsidRPr="00DE197B" w:rsidRDefault="00E16A00" w:rsidP="00E16A00">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가파른 폭포가 연속되는 기쿠치 계곡의 드라마틱한 광경은, 계곡 남동쪽에 위치한 화산인 아소산의 영향과 수만 년에 걸쳐 끊임없이 흐른 물이 상호 작용한 결과다. 아소산은 27만 년 전부터 9만 년 전에 걸쳐 네 번의 대규모 분화를 일으켰다. 이 분화로 방출된 분출물이 나중에 기쿠치 계곡이 되는 골짜기에 퇴적되었다. 이 분출물은 주로 고온에다 두텁게 퇴적된 화산재였기 때문에 땅에 떨어질 때 용융되어 용결응회암이라고 하는 암석으로 변화했다.</w:t>
      </w:r>
    </w:p>
    <w:p w:rsidR="00E16A00" w:rsidRPr="00DE197B" w:rsidRDefault="00E16A00" w:rsidP="00E16A00">
      <w:pPr>
        <w:tabs>
          <w:tab w:val="left" w:pos="936"/>
        </w:tabs>
        <w:spacing w:line="0" w:lineRule="atLeast"/>
        <w:rPr>
          <w:rFonts w:ascii="Batang" w:eastAsia="Batang" w:hAnsi="Batang" w:cs="ＭＳ ゴシック"/>
          <w:szCs w:val="21"/>
          <w:lang w:eastAsia="ko-KR"/>
        </w:rPr>
      </w:pPr>
    </w:p>
    <w:p w:rsidR="00E16A00" w:rsidRPr="00DE197B" w:rsidRDefault="00E16A00" w:rsidP="00E16A00">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용결응회암은 주위의 공기와 접해 식으면 암석이 수축하여 표면에 갈라진 틈이 생긴다. 이 냉각이 진행되면 틈이 깊어져 기둥 모양으로 규칙적으로 갈라진 주상절리가 형성된다. 암반 위를 흐르는 물이 이윽고 이 틈으로 파고들면서 바윗덩어리가 떨어져 깎아지른 절벽이 되고 폭포가 되기도 한다. 기쿠치 계곡에서는 이렇게 암반에 수직 방향으로 갈라진 틈이나 침식에 의해 산의 표면에서 무너져내린 큰 돌이 강바닥에 뒹굴고 있는 모습을 볼 수 있다.</w:t>
      </w:r>
    </w:p>
    <w:p w:rsidR="00E16A00" w:rsidRPr="00DE197B" w:rsidRDefault="00E16A00" w:rsidP="00E16A00">
      <w:pPr>
        <w:tabs>
          <w:tab w:val="left" w:pos="936"/>
        </w:tabs>
        <w:spacing w:line="0" w:lineRule="atLeast"/>
        <w:rPr>
          <w:rFonts w:ascii="Batang" w:eastAsia="Batang" w:hAnsi="Batang" w:cs="ＭＳ ゴシック"/>
          <w:szCs w:val="21"/>
          <w:lang w:eastAsia="ko-KR"/>
        </w:rPr>
      </w:pPr>
    </w:p>
    <w:p w:rsidR="00E16A00" w:rsidRPr="00DE197B" w:rsidRDefault="00E16A00" w:rsidP="00E16A00">
      <w:pPr>
        <w:tabs>
          <w:tab w:val="left" w:pos="936"/>
        </w:tabs>
        <w:spacing w:line="0" w:lineRule="atLeast"/>
        <w:ind w:firstLineChars="100" w:firstLine="210"/>
        <w:rPr>
          <w:rFonts w:ascii="Meiryo UI" w:eastAsia="Meiryo UI" w:hAnsi="Meiryo UI" w:cs="ＭＳ ゴシック"/>
          <w:szCs w:val="21"/>
          <w:lang w:eastAsia="ko-KR"/>
        </w:rPr>
      </w:pPr>
      <w:r w:rsidRPr="00DE197B">
        <w:rPr>
          <w:rFonts w:ascii="Batang" w:eastAsia="Batang" w:hAnsi="Batang"/>
          <w:szCs w:val="21"/>
          <w:lang w:val="ko-KR" w:eastAsia="ko-KR" w:bidi="ko-KR"/>
        </w:rPr>
        <w:t>비교적 급한 강의 흐름과 용결응회암이 큰 덩어리로 깨지기 쉬운 경향이 맞물려 기쿠치 계곡의 경치는 늘 유동적이다. 현재 계곡에서 볼 수 있는 암석은 약 27만 년 전에 일어난 아소산의 첫 대분화로 형성되었다고 생각되고 있으며, 그보다 늦게 형성된 층은 이미 물에 의해 침식되었다.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00"/>
    <w:rsid w:val="00102A26"/>
    <w:rsid w:val="00346BD8"/>
    <w:rsid w:val="00BD54C2"/>
    <w:rsid w:val="00D72ECD"/>
    <w:rsid w:val="00E1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5E923A-F0BB-4C91-B5E2-98E4C00D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6A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6A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6A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6A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6A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6A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6A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6A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6A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6A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6A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6A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6A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6A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6A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6A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6A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6A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6A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6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A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6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A00"/>
    <w:pPr>
      <w:spacing w:before="160" w:after="160"/>
      <w:jc w:val="center"/>
    </w:pPr>
    <w:rPr>
      <w:i/>
      <w:iCs/>
      <w:color w:val="404040" w:themeColor="text1" w:themeTint="BF"/>
    </w:rPr>
  </w:style>
  <w:style w:type="character" w:customStyle="1" w:styleId="a8">
    <w:name w:val="引用文 (文字)"/>
    <w:basedOn w:val="a0"/>
    <w:link w:val="a7"/>
    <w:uiPriority w:val="29"/>
    <w:rsid w:val="00E16A00"/>
    <w:rPr>
      <w:i/>
      <w:iCs/>
      <w:color w:val="404040" w:themeColor="text1" w:themeTint="BF"/>
    </w:rPr>
  </w:style>
  <w:style w:type="paragraph" w:styleId="a9">
    <w:name w:val="List Paragraph"/>
    <w:basedOn w:val="a"/>
    <w:uiPriority w:val="34"/>
    <w:qFormat/>
    <w:rsid w:val="00E16A00"/>
    <w:pPr>
      <w:ind w:left="720"/>
      <w:contextualSpacing/>
    </w:pPr>
  </w:style>
  <w:style w:type="character" w:styleId="21">
    <w:name w:val="Intense Emphasis"/>
    <w:basedOn w:val="a0"/>
    <w:uiPriority w:val="21"/>
    <w:qFormat/>
    <w:rsid w:val="00E16A00"/>
    <w:rPr>
      <w:i/>
      <w:iCs/>
      <w:color w:val="0F4761" w:themeColor="accent1" w:themeShade="BF"/>
    </w:rPr>
  </w:style>
  <w:style w:type="paragraph" w:styleId="22">
    <w:name w:val="Intense Quote"/>
    <w:basedOn w:val="a"/>
    <w:next w:val="a"/>
    <w:link w:val="23"/>
    <w:uiPriority w:val="30"/>
    <w:qFormat/>
    <w:rsid w:val="00E16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6A00"/>
    <w:rPr>
      <w:i/>
      <w:iCs/>
      <w:color w:val="0F4761" w:themeColor="accent1" w:themeShade="BF"/>
    </w:rPr>
  </w:style>
  <w:style w:type="character" w:styleId="24">
    <w:name w:val="Intense Reference"/>
    <w:basedOn w:val="a0"/>
    <w:uiPriority w:val="32"/>
    <w:qFormat/>
    <w:rsid w:val="00E16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2024-07-31T14:13:00Z</dcterms:created>
  <dcterms:modified xsi:type="dcterms:W3CDTF">2024-07-31T14:13:00Z</dcterms:modified>
</cp:coreProperties>
</file>