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1E15" w:rsidRDefault="00F71E15" w:rsidP="00F71E15">
      <w:pPr>
        <w:tabs>
          <w:tab w:val="left" w:pos="936"/>
        </w:tabs>
        <w:spacing w:line="0" w:lineRule="atLeast"/>
        <w:rPr>
          <w:rFonts w:ascii="Meiryo UI" w:eastAsia="Meiryo UI" w:hAnsi="Meiryo UI" w:cs="ＭＳ ゴシック"/>
          <w:b/>
          <w:bCs/>
          <w:sz w:val="22"/>
          <w:lang w:val="uz-Cyrl-UZ"/>
        </w:rPr>
      </w:pPr>
      <w:r w:rsidRPr="007B34EC">
        <w:rPr>
          <w:rFonts w:ascii="Meiryo UI" w:eastAsia="Meiryo UI" w:hAnsi="Meiryo UI" w:cs="ＭＳ ゴシック" w:hint="eastAsia"/>
          <w:b/>
          <w:bCs/>
          <w:sz w:val="22"/>
          <w:lang w:val="uz-Cyrl-UZ"/>
        </w:rPr>
        <w:t>旧髙橋倉庫</w:t>
      </w:r>
    </w:p>
    <w:p w:rsidR="00F71E15" w:rsidRPr="005D390B" w:rsidRDefault="00F71E15" w:rsidP="00F71E15">
      <w:pPr>
        <w:tabs>
          <w:tab w:val="left" w:pos="936"/>
        </w:tabs>
        <w:spacing w:line="0" w:lineRule="atLeast"/>
        <w:rPr>
          <w:rFonts w:ascii="Meiryo UI" w:eastAsia="Meiryo UI" w:hAnsi="Meiryo UI" w:cs="ＭＳ ゴシック"/>
          <w:b/>
          <w:sz w:val="22"/>
          <w:lang w:val="uz-Cyrl-UZ"/>
        </w:rPr>
      </w:pPr>
      <w:r/>
    </w:p>
    <w:p w:rsidR="00F71E15" w:rsidRPr="007B34EC" w:rsidRDefault="00F71E15" w:rsidP="00F71E15">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高橋倉庫は、卸売り用の商品を貯蔵するために1923年に建てられました。この倉庫は1989年に改修され、ステンドグラス美術館としてオープンし、イギリスやヨーロッパの教会で実際に使用されていたものを元の状態に修復したステンドグラス窓を展示しています。展示されている窓のほとんどは、20世紀初めに作られたものです。</w:t>
      </w:r>
    </w:p>
    <w:p w:rsidR="00F71E15" w:rsidRPr="007B34EC" w:rsidRDefault="00F71E15" w:rsidP="00F71E15">
      <w:pPr>
        <w:tabs>
          <w:tab w:val="left" w:pos="936"/>
        </w:tabs>
        <w:spacing w:line="0" w:lineRule="atLeast"/>
        <w:rPr>
          <w:rFonts w:ascii="Meiryo UI" w:eastAsia="Meiryo UI" w:hAnsi="Meiryo UI" w:cs="ＭＳ ゴシック"/>
          <w:sz w:val="22"/>
          <w:lang w:val="uz-Cyrl-UZ"/>
        </w:rPr>
      </w:pPr>
    </w:p>
    <w:p w:rsidR="00F71E15" w:rsidRPr="007B34EC" w:rsidRDefault="00F71E15" w:rsidP="00F71E15">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故郷の新潟から小樽にやって来たとき、高橋直治（</w:t>
      </w:r>
      <w:r w:rsidRPr="007B34EC">
        <w:rPr>
          <w:rFonts w:ascii="Meiryo UI" w:eastAsia="Meiryo UI" w:hAnsi="Meiryo UI" w:cs="ＭＳ ゴシック"/>
          <w:sz w:val="22"/>
          <w:lang w:val="uz-Cyrl-UZ"/>
        </w:rPr>
        <w:t>1856</w:t>
      </w:r>
      <w:r w:rsidRPr="007B34EC">
        <w:rPr>
          <w:rFonts w:ascii="Meiryo UI" w:eastAsia="Meiryo UI" w:hAnsi="Meiryo UI" w:cs="ＭＳ ゴシック" w:hint="eastAsia"/>
          <w:sz w:val="22"/>
          <w:lang w:val="uz-Cyrl-UZ"/>
        </w:rPr>
        <w:t>年</w:t>
      </w:r>
      <w:r w:rsidRPr="007B34EC">
        <w:rPr>
          <w:rFonts w:ascii="Meiryo UI" w:eastAsia="Meiryo UI" w:hAnsi="Meiryo UI" w:cs="ＭＳ ゴシック"/>
          <w:sz w:val="22"/>
          <w:lang w:val="uz-Cyrl-UZ"/>
        </w:rPr>
        <w:t>–1926</w:t>
      </w:r>
      <w:r w:rsidRPr="007B34EC">
        <w:rPr>
          <w:rFonts w:ascii="Meiryo UI" w:eastAsia="Meiryo UI" w:hAnsi="Meiryo UI" w:cs="ＭＳ ゴシック" w:hint="eastAsia"/>
          <w:sz w:val="22"/>
          <w:lang w:val="uz-Cyrl-UZ"/>
        </w:rPr>
        <w:t>年）は18歳でした。高橋直治は3年間荒物商の店員として働き、そこで商いを学んだあと、独立しました。高橋直治は、味噌や醤油の醸造を始め、1899年に弟と一緒に米、味噌、醤油、水産物などの商品の取引を行う会社を開業しました。</w:t>
      </w:r>
    </w:p>
    <w:p w:rsidR="00F71E15" w:rsidRPr="007B34EC" w:rsidRDefault="00F71E15" w:rsidP="00F71E15">
      <w:pPr>
        <w:tabs>
          <w:tab w:val="left" w:pos="936"/>
        </w:tabs>
        <w:spacing w:line="0" w:lineRule="atLeast"/>
        <w:rPr>
          <w:rFonts w:ascii="Meiryo UI" w:eastAsia="Meiryo UI" w:hAnsi="Meiryo UI" w:cs="ＭＳ ゴシック"/>
          <w:sz w:val="22"/>
          <w:lang w:val="uz-Cyrl-UZ"/>
        </w:rPr>
      </w:pPr>
    </w:p>
    <w:p w:rsidR="00F71E15" w:rsidRPr="001E6D40" w:rsidRDefault="00F71E15" w:rsidP="00F71E15">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lang w:val="uz-Cyrl-UZ"/>
        </w:rPr>
        <w:t>高橋家は20世紀初めに生活必需品に投機すること、つまり、豆や穀物を安く買い占め、その後価格が上がるときまで貯蔵してから販売して利益を得ることで、財を成しました。1914年にヨーロッパで起こった戦争により、ルーマニアやハンガリーなどヨーロッパの主要生産国からの豆類の輸出に影響が及ぶようになると、高橋家をはじめとする小樽商人はこの状況を利用しました。高橋直治は1シーズン分の北海道の小豆の収穫の多くを買い占め、日本の大手海運会社の1つである、日本郵船会社（現在は日本郵船株式会社として知られる）と交渉のうえ、ロンドンの貿易会社に直接出荷しました。高橋直治は、後に政界に進出したとき、「小豆将軍」として称されるようになりましたが、高橋直治自身がこの名を思い付いたと考え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15"/>
    <w:rsid w:val="00346BD8"/>
    <w:rsid w:val="00562B2A"/>
    <w:rsid w:val="00BD54C2"/>
    <w:rsid w:val="00D72ECD"/>
    <w:rsid w:val="00F71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697335-613D-4B72-96CB-3525D6FC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1E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1E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1E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1E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1E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1E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1E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1E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1E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1E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1E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1E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1E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1E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1E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1E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1E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1E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1E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1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E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1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E15"/>
    <w:pPr>
      <w:spacing w:before="160" w:after="160"/>
      <w:jc w:val="center"/>
    </w:pPr>
    <w:rPr>
      <w:i/>
      <w:iCs/>
      <w:color w:val="404040" w:themeColor="text1" w:themeTint="BF"/>
    </w:rPr>
  </w:style>
  <w:style w:type="character" w:customStyle="1" w:styleId="a8">
    <w:name w:val="引用文 (文字)"/>
    <w:basedOn w:val="a0"/>
    <w:link w:val="a7"/>
    <w:uiPriority w:val="29"/>
    <w:rsid w:val="00F71E15"/>
    <w:rPr>
      <w:i/>
      <w:iCs/>
      <w:color w:val="404040" w:themeColor="text1" w:themeTint="BF"/>
    </w:rPr>
  </w:style>
  <w:style w:type="paragraph" w:styleId="a9">
    <w:name w:val="List Paragraph"/>
    <w:basedOn w:val="a"/>
    <w:uiPriority w:val="34"/>
    <w:qFormat/>
    <w:rsid w:val="00F71E15"/>
    <w:pPr>
      <w:ind w:left="720"/>
      <w:contextualSpacing/>
    </w:pPr>
  </w:style>
  <w:style w:type="character" w:styleId="21">
    <w:name w:val="Intense Emphasis"/>
    <w:basedOn w:val="a0"/>
    <w:uiPriority w:val="21"/>
    <w:qFormat/>
    <w:rsid w:val="00F71E15"/>
    <w:rPr>
      <w:i/>
      <w:iCs/>
      <w:color w:val="0F4761" w:themeColor="accent1" w:themeShade="BF"/>
    </w:rPr>
  </w:style>
  <w:style w:type="paragraph" w:styleId="22">
    <w:name w:val="Intense Quote"/>
    <w:basedOn w:val="a"/>
    <w:next w:val="a"/>
    <w:link w:val="23"/>
    <w:uiPriority w:val="30"/>
    <w:qFormat/>
    <w:rsid w:val="00F71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1E15"/>
    <w:rPr>
      <w:i/>
      <w:iCs/>
      <w:color w:val="0F4761" w:themeColor="accent1" w:themeShade="BF"/>
    </w:rPr>
  </w:style>
  <w:style w:type="character" w:styleId="24">
    <w:name w:val="Intense Reference"/>
    <w:basedOn w:val="a0"/>
    <w:uiPriority w:val="32"/>
    <w:qFormat/>
    <w:rsid w:val="00F71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