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5347" w:rsidRPr="004D0FFF" w:rsidRDefault="00BA5347" w:rsidP="00BA5347">
      <w:pPr>
        <w:rPr>
          <w:rFonts w:ascii="Meiryo UI" w:eastAsia="Meiryo UI" w:hAnsi="Meiryo UI" w:cs="Meiryo UI"/>
          <w:b/>
          <w:sz w:val="22"/>
        </w:rPr>
      </w:pPr>
      <w:r w:rsidRPr="004D0FFF">
        <w:rPr>
          <w:rFonts w:ascii="Meiryo UI" w:eastAsia="Meiryo UI" w:hAnsi="Meiryo UI" w:cs="Meiryo UI"/>
          <w:b/>
          <w:sz w:val="22"/>
        </w:rPr>
        <w:t>大膳神社と能舞台</w:t>
      </w:r>
    </w:p>
    <w:p/>
    <w:p w:rsidR="00BA5347" w:rsidRPr="004D0FFF" w:rsidRDefault="00BA5347" w:rsidP="00BA5347">
      <w:pPr>
        <w:rPr>
          <w:rFonts w:ascii="Meiryo UI" w:eastAsia="Meiryo UI" w:hAnsi="Meiryo UI" w:cs="Meiryo UI"/>
          <w:sz w:val="22"/>
        </w:rPr>
      </w:pPr>
      <w:r w:rsidRPr="004D0FFF">
        <w:rPr>
          <w:rFonts w:ascii="Meiryo UI" w:eastAsia="Meiryo UI" w:hAnsi="Meiryo UI" w:cs="Meiryo UI"/>
          <w:sz w:val="22"/>
        </w:rPr>
        <w:t>市街地の南側、風情ある神社の裏手にひっそりと佇む茅葺き屋根の建物は、佐渡で</w:t>
      </w:r>
      <w:r w:rsidRPr="004D0FFF">
        <w:rPr>
          <w:rFonts w:ascii="Meiryo UI" w:eastAsia="Meiryo UI" w:hAnsi="Meiryo UI" w:cs="Meiryo UI" w:hint="eastAsia"/>
          <w:sz w:val="22"/>
        </w:rPr>
        <w:t>現存する</w:t>
      </w:r>
      <w:r w:rsidRPr="004D0FFF">
        <w:rPr>
          <w:rFonts w:ascii="Meiryo UI" w:eastAsia="Meiryo UI" w:hAnsi="Meiryo UI" w:cs="Meiryo UI"/>
          <w:sz w:val="22"/>
        </w:rPr>
        <w:t>最も古い能舞台である。舞台は1846年に建てられたが、能は1823年からこの場所で上演されており、現在も毎年上演されている。6月初旬には薪能（たきぎのう）と呼ばれる伝統的な能が、</w:t>
      </w:r>
      <w:r w:rsidRPr="004D0FFF">
        <w:rPr>
          <w:rFonts w:ascii="Meiryo UI" w:eastAsia="Meiryo UI" w:hAnsi="Meiryo UI" w:cs="Meiryo UI" w:hint="eastAsia"/>
          <w:sz w:val="22"/>
        </w:rPr>
        <w:t>神社で行われる。</w:t>
      </w:r>
      <w:r>
        <w:rPr>
          <w:rFonts w:ascii="Meiryo UI" w:eastAsia="Meiryo UI" w:hAnsi="Meiryo UI" w:cs="Meiryo UI" w:hint="eastAsia"/>
          <w:sz w:val="22"/>
        </w:rPr>
        <w:t>舞台</w:t>
      </w:r>
      <w:r w:rsidRPr="004D0FFF">
        <w:rPr>
          <w:rFonts w:ascii="Meiryo UI" w:eastAsia="Meiryo UI" w:hAnsi="Meiryo UI" w:cs="Meiryo UI"/>
          <w:sz w:val="22"/>
        </w:rPr>
        <w:t>の後方には松の木が描かれているのが定番だが、太陽を表す赤い円盤が加えられているのが大膳神社の特徴だ。</w:t>
      </w:r>
    </w:p>
    <w:p w:rsidR="00BA5347" w:rsidRPr="004D0FFF" w:rsidRDefault="00BA5347" w:rsidP="00BA5347">
      <w:pPr>
        <w:rPr>
          <w:rFonts w:ascii="Meiryo UI" w:eastAsia="Meiryo UI" w:hAnsi="Meiryo UI" w:cs="Meiryo UI"/>
          <w:sz w:val="22"/>
        </w:rPr>
      </w:pPr>
    </w:p>
    <w:p w:rsidR="00BA5347" w:rsidRPr="004D0FFF" w:rsidRDefault="00BA5347" w:rsidP="00BA5347">
      <w:pPr>
        <w:rPr>
          <w:rFonts w:ascii="Meiryo UI" w:eastAsia="Meiryo UI" w:hAnsi="Meiryo UI" w:cs="Meiryo UI"/>
          <w:sz w:val="22"/>
        </w:rPr>
      </w:pPr>
      <w:r w:rsidRPr="004D0FFF">
        <w:rPr>
          <w:rFonts w:ascii="Meiryo UI" w:eastAsia="Meiryo UI" w:hAnsi="Meiryo UI" w:cs="Meiryo UI"/>
          <w:sz w:val="22"/>
        </w:rPr>
        <w:t>大膳神社の舞台は、敷地の大きさに合わせて改造されて</w:t>
      </w:r>
      <w:r w:rsidRPr="004D0FFF">
        <w:rPr>
          <w:rFonts w:ascii="Meiryo UI" w:eastAsia="Meiryo UI" w:hAnsi="Meiryo UI" w:cs="Meiryo UI" w:hint="eastAsia"/>
          <w:sz w:val="22"/>
        </w:rPr>
        <w:t>おり、</w:t>
      </w:r>
      <w:r w:rsidRPr="004D0FFF">
        <w:rPr>
          <w:rFonts w:ascii="Meiryo UI" w:eastAsia="Meiryo UI" w:hAnsi="Meiryo UI" w:cs="Meiryo UI"/>
          <w:sz w:val="22"/>
        </w:rPr>
        <w:t>一般的な舞台よりやや小さく、</w:t>
      </w:r>
      <w:r w:rsidRPr="004D0FFF">
        <w:rPr>
          <w:rFonts w:ascii="Meiryo UI" w:eastAsia="Meiryo UI" w:hAnsi="Meiryo UI" w:cs="Meiryo UI" w:hint="eastAsia"/>
          <w:sz w:val="22"/>
        </w:rPr>
        <w:t>5</w:t>
      </w:r>
      <w:r w:rsidRPr="004D0FFF">
        <w:rPr>
          <w:rFonts w:ascii="Meiryo UI" w:eastAsia="Meiryo UI" w:hAnsi="Meiryo UI" w:cs="Meiryo UI"/>
          <w:sz w:val="22"/>
        </w:rPr>
        <w:t>.5</w:t>
      </w:r>
      <w:r w:rsidRPr="004D0FFF">
        <w:rPr>
          <w:rFonts w:ascii="Meiryo UI" w:eastAsia="Meiryo UI" w:hAnsi="Meiryo UI" w:cs="Meiryo UI" w:hint="eastAsia"/>
          <w:sz w:val="22"/>
        </w:rPr>
        <w:t>メートル四方である。その結果、舞台の</w:t>
      </w:r>
      <w:r w:rsidRPr="004D0FFF">
        <w:rPr>
          <w:rFonts w:ascii="Meiryo UI" w:eastAsia="Meiryo UI" w:hAnsi="Meiryo UI" w:cs="Meiryo UI"/>
          <w:sz w:val="22"/>
        </w:rPr>
        <w:t>レイアウトもコンパクト</w:t>
      </w:r>
      <w:r w:rsidRPr="004D0FFF">
        <w:rPr>
          <w:rFonts w:ascii="Meiryo UI" w:eastAsia="Meiryo UI" w:hAnsi="Meiryo UI" w:cs="Meiryo UI" w:hint="eastAsia"/>
          <w:sz w:val="22"/>
        </w:rPr>
        <w:t>で、</w:t>
      </w:r>
      <w:r w:rsidRPr="004D0FFF">
        <w:rPr>
          <w:rFonts w:ascii="Meiryo UI" w:eastAsia="Meiryo UI" w:hAnsi="Meiryo UI" w:cs="Meiryo UI"/>
          <w:sz w:val="22"/>
        </w:rPr>
        <w:t>一般的な劇場では、役者の出入りは、舞台と独立した楽屋を結ぶ長</w:t>
      </w:r>
      <w:r w:rsidRPr="004D0FFF">
        <w:rPr>
          <w:rFonts w:ascii="Meiryo UI" w:eastAsia="Meiryo UI" w:hAnsi="Meiryo UI" w:cs="Meiryo UI" w:hint="eastAsia"/>
          <w:sz w:val="22"/>
        </w:rPr>
        <w:t>い</w:t>
      </w:r>
      <w:r w:rsidRPr="004D0FFF">
        <w:rPr>
          <w:rFonts w:ascii="Meiryo UI" w:eastAsia="Meiryo UI" w:hAnsi="Meiryo UI" w:cs="Meiryo UI"/>
          <w:sz w:val="22"/>
        </w:rPr>
        <w:t>橋掛かりによって行われる。</w:t>
      </w:r>
      <w:r w:rsidRPr="004D0FFF">
        <w:rPr>
          <w:rFonts w:ascii="Meiryo UI" w:eastAsia="Meiryo UI" w:hAnsi="Meiryo UI" w:cs="Meiryo UI" w:hint="eastAsia"/>
          <w:sz w:val="22"/>
        </w:rPr>
        <w:t>橋は舞台の一部であると同時に舞台から切り離されており、それぞれの俳優の出入りは演技の重要な部分となる。通常、この橋は長くまっすぐなのだ</w:t>
      </w:r>
      <w:r w:rsidRPr="004D0FFF">
        <w:rPr>
          <w:rFonts w:ascii="Meiryo UI" w:eastAsia="Meiryo UI" w:hAnsi="Meiryo UI" w:cs="Meiryo UI"/>
          <w:sz w:val="22"/>
        </w:rPr>
        <w:t>が、</w:t>
      </w:r>
      <w:r w:rsidRPr="004D0FFF">
        <w:rPr>
          <w:rFonts w:ascii="Meiryo UI" w:eastAsia="Meiryo UI" w:hAnsi="Meiryo UI" w:cs="Meiryo UI" w:hint="eastAsia"/>
          <w:sz w:val="22"/>
        </w:rPr>
        <w:t>ここでは二重になっており、楽屋は舞台の真後ろにある。</w:t>
      </w:r>
    </w:p>
    <w:p w:rsidR="00BA5347" w:rsidRPr="004D0FFF" w:rsidRDefault="00BA5347" w:rsidP="00BA5347">
      <w:pPr>
        <w:rPr>
          <w:rFonts w:ascii="Meiryo UI" w:eastAsia="Meiryo UI" w:hAnsi="Meiryo UI" w:cs="Meiryo UI"/>
          <w:sz w:val="22"/>
        </w:rPr>
      </w:pPr>
    </w:p>
    <w:p w:rsidR="00BA5347" w:rsidRPr="004D0FFF" w:rsidRDefault="00BA5347" w:rsidP="00BA5347">
      <w:pPr>
        <w:rPr>
          <w:rFonts w:ascii="Meiryo UI" w:eastAsia="Meiryo UI" w:hAnsi="Meiryo UI" w:cs="Meiryo UI"/>
          <w:sz w:val="22"/>
        </w:rPr>
      </w:pPr>
      <w:r w:rsidRPr="004D0FFF">
        <w:rPr>
          <w:rFonts w:ascii="Meiryo UI" w:eastAsia="Meiryo UI" w:hAnsi="Meiryo UI" w:cs="Meiryo UI"/>
          <w:sz w:val="22"/>
        </w:rPr>
        <w:t>大膳神社は食べ物</w:t>
      </w:r>
      <w:r w:rsidRPr="004D0FFF">
        <w:rPr>
          <w:rFonts w:ascii="Meiryo UI" w:eastAsia="Meiryo UI" w:hAnsi="Meiryo UI" w:cs="Meiryo UI" w:hint="eastAsia"/>
          <w:sz w:val="22"/>
        </w:rPr>
        <w:t>と豊作</w:t>
      </w:r>
      <w:r w:rsidRPr="004D0FFF">
        <w:rPr>
          <w:rFonts w:ascii="Meiryo UI" w:eastAsia="Meiryo UI" w:hAnsi="Meiryo UI" w:cs="Meiryo UI"/>
          <w:sz w:val="22"/>
        </w:rPr>
        <w:t>の神である御食津大神（みけつのおおかみ）を祀っている。副社殿には、1330年代に激しい政治的陰謀に加担した罪で処刑された山伏大膳坊の霊が祀られている。大膳坊は、京都の</w:t>
      </w:r>
      <w:r w:rsidRPr="004D0FFF">
        <w:rPr>
          <w:rFonts w:ascii="Meiryo UI" w:eastAsia="Meiryo UI" w:hAnsi="Meiryo UI" w:cs="Meiryo UI" w:hint="eastAsia"/>
          <w:sz w:val="22"/>
        </w:rPr>
        <w:t>朝臣</w:t>
      </w:r>
      <w:r w:rsidRPr="004D0FFF">
        <w:rPr>
          <w:rFonts w:ascii="Meiryo UI" w:eastAsia="Meiryo UI" w:hAnsi="Meiryo UI" w:cs="Meiryo UI"/>
          <w:sz w:val="22"/>
        </w:rPr>
        <w:t>が佐渡の島守を殺害しようとして逃亡するのを助けたと言われている。大膳坊の怒った霊をなだめるために、家督の子孫が神社を建てるよう命じた。</w:t>
      </w:r>
    </w:p>
    <w:p w:rsidR="00BA5347" w:rsidRPr="004D0FFF" w:rsidRDefault="00BA5347" w:rsidP="00BA5347">
      <w:pPr>
        <w:rPr>
          <w:rFonts w:ascii="Meiryo UI" w:eastAsia="Meiryo UI" w:hAnsi="Meiryo UI" w:cs="Meiryo UI"/>
          <w:sz w:val="22"/>
        </w:rPr>
      </w:pPr>
    </w:p>
    <w:p w:rsidR="00BA5347" w:rsidRPr="004D0FFF" w:rsidRDefault="00BA5347" w:rsidP="00BA5347">
      <w:pPr>
        <w:rPr>
          <w:rFonts w:ascii="Meiryo UI" w:eastAsia="Meiryo UI" w:hAnsi="Meiryo UI" w:cs="Meiryo UI"/>
          <w:b/>
          <w:sz w:val="22"/>
        </w:rPr>
      </w:pPr>
      <w:r w:rsidRPr="004D0FFF">
        <w:rPr>
          <w:rFonts w:ascii="Meiryo UI" w:eastAsia="Meiryo UI" w:hAnsi="Meiryo UI" w:cs="Meiryo UI"/>
          <w:b/>
          <w:sz w:val="22"/>
        </w:rPr>
        <w:t>能楽師の島</w:t>
      </w:r>
    </w:p>
    <w:p w:rsidR="00BA5347" w:rsidRPr="004D0FFF" w:rsidRDefault="00BA5347" w:rsidP="00BA5347">
      <w:pPr>
        <w:rPr>
          <w:rFonts w:ascii="Meiryo UI" w:eastAsia="Meiryo UI" w:hAnsi="Meiryo UI" w:cs="Meiryo UI"/>
          <w:sz w:val="22"/>
        </w:rPr>
      </w:pPr>
      <w:r w:rsidRPr="004D0FFF">
        <w:rPr>
          <w:rFonts w:ascii="Meiryo UI" w:eastAsia="Meiryo UI" w:hAnsi="Meiryo UI" w:cs="Meiryo UI"/>
          <w:sz w:val="22"/>
        </w:rPr>
        <w:t>佐渡には能が深く根付いている。能楽の創始者の一人である世阿弥元清（1363-1443年頃）は、1434年に将軍と</w:t>
      </w:r>
      <w:r>
        <w:rPr>
          <w:rFonts w:ascii="Meiryo UI" w:eastAsia="Meiryo UI" w:hAnsi="Meiryo UI" w:cs="Meiryo UI" w:hint="eastAsia"/>
          <w:sz w:val="22"/>
        </w:rPr>
        <w:t>換気</w:t>
      </w:r>
      <w:r w:rsidRPr="004D0FFF">
        <w:rPr>
          <w:rFonts w:ascii="Meiryo UI" w:eastAsia="Meiryo UI" w:hAnsi="Meiryo UI" w:cs="Meiryo UI" w:hint="eastAsia"/>
          <w:sz w:val="22"/>
        </w:rPr>
        <w:t>を受けて</w:t>
      </w:r>
      <w:r w:rsidRPr="004D0FFF">
        <w:rPr>
          <w:rFonts w:ascii="Meiryo UI" w:eastAsia="Meiryo UI" w:hAnsi="Meiryo UI" w:cs="Meiryo UI"/>
          <w:sz w:val="22"/>
        </w:rPr>
        <w:t>この島に流された。しかし、世阿弥は芸を広めることなく島を去り、能が地元において爆発的に人気になったのは1600年代初頭のことだった。160</w:t>
      </w:r>
      <w:r>
        <w:rPr>
          <w:rFonts w:ascii="Meiryo UI" w:eastAsia="Meiryo UI" w:hAnsi="Meiryo UI" w:cs="Meiryo UI" w:hint="eastAsia"/>
          <w:sz w:val="22"/>
        </w:rPr>
        <w:t>4</w:t>
      </w:r>
      <w:r w:rsidRPr="004D0FFF">
        <w:rPr>
          <w:rFonts w:ascii="Meiryo UI" w:eastAsia="Meiryo UI" w:hAnsi="Meiryo UI" w:cs="Meiryo UI"/>
          <w:sz w:val="22"/>
        </w:rPr>
        <w:t>年、演劇の素養のある奉行が、</w:t>
      </w:r>
      <w:r w:rsidRPr="004D0FFF">
        <w:rPr>
          <w:rFonts w:ascii="Meiryo UI" w:eastAsia="Meiryo UI" w:hAnsi="Meiryo UI" w:cs="Meiryo UI" w:hint="eastAsia"/>
          <w:sz w:val="22"/>
        </w:rPr>
        <w:t>金銀の</w:t>
      </w:r>
      <w:r w:rsidRPr="004D0FFF">
        <w:rPr>
          <w:rFonts w:ascii="Meiryo UI" w:eastAsia="Meiryo UI" w:hAnsi="Meiryo UI" w:cs="Meiryo UI"/>
          <w:sz w:val="22"/>
        </w:rPr>
        <w:t>採掘を監督するために島に派遣された。彼は舞台を</w:t>
      </w:r>
      <w:r w:rsidRPr="004D0FFF">
        <w:rPr>
          <w:rFonts w:ascii="Meiryo UI" w:eastAsia="Meiryo UI" w:hAnsi="Meiryo UI" w:cs="Meiryo UI" w:hint="eastAsia"/>
          <w:sz w:val="22"/>
        </w:rPr>
        <w:t>建て</w:t>
      </w:r>
      <w:r w:rsidRPr="004D0FFF">
        <w:rPr>
          <w:rFonts w:ascii="Meiryo UI" w:eastAsia="Meiryo UI" w:hAnsi="Meiryo UI" w:cs="Meiryo UI"/>
          <w:sz w:val="22"/>
        </w:rPr>
        <w:t>、本土から役者や音楽家の一座を連れてきて上演させた。わずか数年で、能は地域の娯楽となった。わずか十数世帯の小さな集落でさえ、独自の舞台や素人</w:t>
      </w:r>
      <w:r w:rsidRPr="004D0FFF">
        <w:rPr>
          <w:rFonts w:ascii="Meiryo UI" w:eastAsia="Meiryo UI" w:hAnsi="Meiryo UI" w:cs="Meiryo UI" w:hint="eastAsia"/>
          <w:sz w:val="22"/>
        </w:rPr>
        <w:t>による</w:t>
      </w:r>
      <w:r w:rsidRPr="004D0FFF">
        <w:rPr>
          <w:rFonts w:ascii="Meiryo UI" w:eastAsia="Meiryo UI" w:hAnsi="Meiryo UI" w:cs="Meiryo UI"/>
          <w:sz w:val="22"/>
        </w:rPr>
        <w:t>座</w:t>
      </w:r>
      <w:r w:rsidRPr="004D0FFF">
        <w:rPr>
          <w:rFonts w:ascii="Meiryo UI" w:eastAsia="Meiryo UI" w:hAnsi="Meiryo UI" w:cs="Meiryo UI" w:hint="eastAsia"/>
          <w:sz w:val="22"/>
        </w:rPr>
        <w:t>もあった</w:t>
      </w:r>
      <w:r w:rsidRPr="004D0FFF">
        <w:rPr>
          <w:rFonts w:ascii="Meiryo UI" w:eastAsia="Meiryo UI" w:hAnsi="Meiryo UI" w:cs="Meiryo UI"/>
          <w:sz w:val="22"/>
        </w:rPr>
        <w:t>と記録されている。最盛期には、佐渡の200</w:t>
      </w:r>
      <w:r w:rsidRPr="004D0FFF">
        <w:rPr>
          <w:rFonts w:ascii="Meiryo UI" w:eastAsia="Meiryo UI" w:hAnsi="Meiryo UI" w:cs="Meiryo UI" w:hint="eastAsia"/>
          <w:sz w:val="22"/>
        </w:rPr>
        <w:t>以上</w:t>
      </w:r>
      <w:r w:rsidRPr="004D0FFF">
        <w:rPr>
          <w:rFonts w:ascii="Meiryo UI" w:eastAsia="Meiryo UI" w:hAnsi="Meiryo UI" w:cs="Meiryo UI"/>
          <w:sz w:val="22"/>
        </w:rPr>
        <w:t>の劇場で能が上演され、</w:t>
      </w:r>
      <w:r w:rsidRPr="004D0FFF">
        <w:rPr>
          <w:rFonts w:ascii="Meiryo UI" w:eastAsia="Meiryo UI" w:hAnsi="Meiryo UI" w:cs="Meiryo UI" w:hint="eastAsia"/>
          <w:sz w:val="22"/>
        </w:rPr>
        <w:t>能舞台の</w:t>
      </w:r>
      <w:r w:rsidRPr="004D0FFF">
        <w:rPr>
          <w:rFonts w:ascii="Meiryo UI" w:eastAsia="Meiryo UI" w:hAnsi="Meiryo UI" w:cs="Meiryo UI"/>
          <w:sz w:val="22"/>
        </w:rPr>
        <w:t>ほとんどは神社に付属していた。そのうちの3</w:t>
      </w:r>
      <w:r>
        <w:rPr>
          <w:rFonts w:ascii="Meiryo UI" w:eastAsia="Meiryo UI" w:hAnsi="Meiryo UI" w:cs="Meiryo UI" w:hint="eastAsia"/>
          <w:sz w:val="22"/>
        </w:rPr>
        <w:t>4</w:t>
      </w:r>
      <w:r w:rsidRPr="004D0FFF">
        <w:rPr>
          <w:rFonts w:ascii="Meiryo UI" w:eastAsia="Meiryo UI" w:hAnsi="Meiryo UI" w:cs="Meiryo UI"/>
          <w:sz w:val="22"/>
        </w:rPr>
        <w:t>の</w:t>
      </w:r>
      <w:r w:rsidRPr="004D0FFF">
        <w:rPr>
          <w:rFonts w:ascii="Meiryo UI" w:eastAsia="Meiryo UI" w:hAnsi="Meiryo UI" w:cs="Meiryo UI" w:hint="eastAsia"/>
          <w:sz w:val="22"/>
        </w:rPr>
        <w:t>場所</w:t>
      </w:r>
      <w:r w:rsidRPr="004D0FFF">
        <w:rPr>
          <w:rFonts w:ascii="Meiryo UI" w:eastAsia="Meiryo UI" w:hAnsi="Meiryo UI" w:cs="Meiryo UI"/>
          <w:sz w:val="22"/>
        </w:rPr>
        <w:t>が現在も残っている。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47"/>
    <w:rsid w:val="00346BD8"/>
    <w:rsid w:val="00562B2A"/>
    <w:rsid w:val="00BA534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05E3FD-7E6A-486C-A5F7-92508897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53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53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53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53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53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53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53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53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53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53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53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53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53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53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53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53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53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53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53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5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3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5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347"/>
    <w:pPr>
      <w:spacing w:before="160" w:after="160"/>
      <w:jc w:val="center"/>
    </w:pPr>
    <w:rPr>
      <w:i/>
      <w:iCs/>
      <w:color w:val="404040" w:themeColor="text1" w:themeTint="BF"/>
    </w:rPr>
  </w:style>
  <w:style w:type="character" w:customStyle="1" w:styleId="a8">
    <w:name w:val="引用文 (文字)"/>
    <w:basedOn w:val="a0"/>
    <w:link w:val="a7"/>
    <w:uiPriority w:val="29"/>
    <w:rsid w:val="00BA5347"/>
    <w:rPr>
      <w:i/>
      <w:iCs/>
      <w:color w:val="404040" w:themeColor="text1" w:themeTint="BF"/>
    </w:rPr>
  </w:style>
  <w:style w:type="paragraph" w:styleId="a9">
    <w:name w:val="List Paragraph"/>
    <w:basedOn w:val="a"/>
    <w:uiPriority w:val="34"/>
    <w:qFormat/>
    <w:rsid w:val="00BA5347"/>
    <w:pPr>
      <w:ind w:left="720"/>
      <w:contextualSpacing/>
    </w:pPr>
  </w:style>
  <w:style w:type="character" w:styleId="21">
    <w:name w:val="Intense Emphasis"/>
    <w:basedOn w:val="a0"/>
    <w:uiPriority w:val="21"/>
    <w:qFormat/>
    <w:rsid w:val="00BA5347"/>
    <w:rPr>
      <w:i/>
      <w:iCs/>
      <w:color w:val="0F4761" w:themeColor="accent1" w:themeShade="BF"/>
    </w:rPr>
  </w:style>
  <w:style w:type="paragraph" w:styleId="22">
    <w:name w:val="Intense Quote"/>
    <w:basedOn w:val="a"/>
    <w:next w:val="a"/>
    <w:link w:val="23"/>
    <w:uiPriority w:val="30"/>
    <w:qFormat/>
    <w:rsid w:val="00BA5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5347"/>
    <w:rPr>
      <w:i/>
      <w:iCs/>
      <w:color w:val="0F4761" w:themeColor="accent1" w:themeShade="BF"/>
    </w:rPr>
  </w:style>
  <w:style w:type="character" w:styleId="24">
    <w:name w:val="Intense Reference"/>
    <w:basedOn w:val="a0"/>
    <w:uiPriority w:val="32"/>
    <w:qFormat/>
    <w:rsid w:val="00BA53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