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02D9" w:rsidRPr="004D0FFF" w:rsidRDefault="001A02D9" w:rsidP="001A02D9">
      <w:pPr>
        <w:pBdr>
          <w:top w:val="nil"/>
          <w:left w:val="nil"/>
          <w:bottom w:val="nil"/>
          <w:right w:val="nil"/>
          <w:between w:val="nil"/>
        </w:pBdr>
        <w:rPr>
          <w:rFonts w:ascii="Meiryo UI" w:eastAsia="Meiryo UI" w:hAnsi="Meiryo UI" w:cs="Meiryo UI"/>
          <w:b/>
          <w:sz w:val="22"/>
        </w:rPr>
      </w:pPr>
      <w:r w:rsidRPr="004D0FFF">
        <w:rPr>
          <w:rFonts w:ascii="Meiryo UI" w:eastAsia="Meiryo UI" w:hAnsi="Meiryo UI" w:cs="Meiryo UI"/>
          <w:b/>
          <w:sz w:val="22"/>
        </w:rPr>
        <w:t>大野亀</w:t>
      </w:r>
    </w:p>
    <w:p/>
    <w:p w:rsidR="001A02D9" w:rsidRPr="004D0FFF" w:rsidRDefault="001A02D9" w:rsidP="001A02D9">
      <w:pPr>
        <w:pBdr>
          <w:top w:val="nil"/>
          <w:left w:val="nil"/>
          <w:bottom w:val="nil"/>
          <w:right w:val="nil"/>
          <w:between w:val="nil"/>
        </w:pBdr>
        <w:rPr>
          <w:rFonts w:ascii="Meiryo UI" w:eastAsia="Meiryo UI" w:hAnsi="Meiryo UI" w:cs="Meiryo UI"/>
          <w:sz w:val="22"/>
        </w:rPr>
      </w:pPr>
      <w:r w:rsidRPr="004D0FFF">
        <w:rPr>
          <w:rFonts w:ascii="Meiryo UI" w:eastAsia="Meiryo UI" w:hAnsi="Meiryo UI" w:cs="Meiryo UI"/>
          <w:sz w:val="22"/>
        </w:rPr>
        <w:t>大野亀は、佐渡島の北端近くの海に突き出た</w:t>
      </w:r>
      <w:r w:rsidRPr="004D0FFF">
        <w:rPr>
          <w:rFonts w:ascii="Meiryo UI" w:eastAsia="Meiryo UI" w:hAnsi="Meiryo UI" w:cs="Meiryo UI" w:hint="eastAsia"/>
          <w:sz w:val="22"/>
        </w:rPr>
        <w:t>巨大な</w:t>
      </w:r>
      <w:r w:rsidRPr="004D0FFF">
        <w:rPr>
          <w:rFonts w:ascii="Meiryo UI" w:eastAsia="Meiryo UI" w:hAnsi="Meiryo UI" w:cs="Meiryo UI"/>
          <w:sz w:val="22"/>
        </w:rPr>
        <w:t>岩石である。この岬の一枚岩は、海面から167メートルも隆起した巨大な</w:t>
      </w:r>
      <w:r w:rsidRPr="004D0FFF">
        <w:rPr>
          <w:rFonts w:ascii="Meiryo UI" w:eastAsia="Meiryo UI" w:hAnsi="Meiryo UI" w:cs="Meiryo UI" w:hint="eastAsia"/>
          <w:sz w:val="22"/>
        </w:rPr>
        <w:t>ドレライト（粗粒玄武岩）</w:t>
      </w:r>
      <w:r w:rsidRPr="004D0FFF">
        <w:rPr>
          <w:rFonts w:ascii="Meiryo UI" w:eastAsia="Meiryo UI" w:hAnsi="Meiryo UI" w:cs="Meiryo UI"/>
          <w:sz w:val="22"/>
        </w:rPr>
        <w:t>である。この種の地形としては佐渡最大のものである。観光客は隣接する公園からその側面を眺めたり、頂上まで未舗装の道をハイキングして（約30分の道のり）海岸線と周囲の海を一望したりすることができる。大野亀の麓からは、近くの崖に沿って、比較的難易度の低い遊歩道が整備されている。</w:t>
      </w:r>
    </w:p>
    <w:p w:rsidR="001A02D9" w:rsidRPr="004D0FFF" w:rsidRDefault="001A02D9" w:rsidP="001A02D9">
      <w:pPr>
        <w:pBdr>
          <w:top w:val="nil"/>
          <w:left w:val="nil"/>
          <w:bottom w:val="nil"/>
          <w:right w:val="nil"/>
          <w:between w:val="nil"/>
        </w:pBdr>
        <w:rPr>
          <w:rFonts w:ascii="Meiryo UI" w:eastAsia="Meiryo UI" w:hAnsi="Meiryo UI" w:cs="Meiryo UI"/>
          <w:sz w:val="22"/>
        </w:rPr>
      </w:pPr>
    </w:p>
    <w:p w:rsidR="001A02D9" w:rsidRPr="004D0FFF" w:rsidRDefault="001A02D9" w:rsidP="001A02D9">
      <w:pPr>
        <w:pBdr>
          <w:top w:val="nil"/>
          <w:left w:val="nil"/>
          <w:bottom w:val="nil"/>
          <w:right w:val="nil"/>
          <w:between w:val="nil"/>
        </w:pBdr>
        <w:rPr>
          <w:rFonts w:ascii="Meiryo UI" w:eastAsia="Meiryo UI" w:hAnsi="Meiryo UI" w:cs="Meiryo UI"/>
          <w:sz w:val="22"/>
        </w:rPr>
      </w:pPr>
      <w:r w:rsidRPr="004D0FFF">
        <w:rPr>
          <w:rFonts w:ascii="Meiryo UI" w:eastAsia="Meiryo UI" w:hAnsi="Meiryo UI" w:cs="Meiryo UI"/>
          <w:sz w:val="22"/>
        </w:rPr>
        <w:t>大野亀は</w:t>
      </w:r>
      <w:r w:rsidRPr="004D0FFF">
        <w:rPr>
          <w:rFonts w:ascii="Meiryo UI" w:eastAsia="Meiryo UI" w:hAnsi="Meiryo UI" w:cs="Meiryo UI" w:hint="eastAsia"/>
          <w:sz w:val="22"/>
        </w:rPr>
        <w:t>約2</w:t>
      </w:r>
      <w:r w:rsidRPr="004D0FFF">
        <w:rPr>
          <w:rFonts w:ascii="Meiryo UI" w:eastAsia="Meiryo UI" w:hAnsi="Meiryo UI" w:cs="Meiryo UI"/>
          <w:sz w:val="22"/>
        </w:rPr>
        <w:t>,</w:t>
      </w:r>
      <w:r w:rsidRPr="004D0FFF">
        <w:rPr>
          <w:rFonts w:ascii="Meiryo UI" w:eastAsia="Meiryo UI" w:hAnsi="Meiryo UI" w:cs="Meiryo UI" w:hint="eastAsia"/>
          <w:sz w:val="22"/>
        </w:rPr>
        <w:t>000</w:t>
      </w:r>
      <w:r w:rsidRPr="004D0FFF">
        <w:rPr>
          <w:rFonts w:ascii="Meiryo UI" w:eastAsia="Meiryo UI" w:hAnsi="Meiryo UI" w:cs="Meiryo UI"/>
          <w:sz w:val="22"/>
        </w:rPr>
        <w:t>万年前</w:t>
      </w:r>
      <w:r w:rsidRPr="004D0FFF">
        <w:rPr>
          <w:rFonts w:ascii="Meiryo UI" w:eastAsia="Meiryo UI" w:hAnsi="Meiryo UI" w:cs="Meiryo UI" w:hint="eastAsia"/>
          <w:sz w:val="22"/>
        </w:rPr>
        <w:t>に誕生した。</w:t>
      </w:r>
      <w:r w:rsidRPr="004D0FFF">
        <w:rPr>
          <w:rFonts w:ascii="Meiryo UI" w:eastAsia="Meiryo UI" w:hAnsi="Meiryo UI" w:cs="Meiryo UI"/>
          <w:sz w:val="22"/>
        </w:rPr>
        <w:t>地下に形成されたマグマのポケットが冷えて、地殻変動によって徐々に地表に押し上げられた。</w:t>
      </w:r>
      <w:r w:rsidRPr="004D0FFF">
        <w:rPr>
          <w:rFonts w:ascii="Meiryo UI" w:eastAsia="Meiryo UI" w:hAnsi="Meiryo UI" w:cs="Meiryo UI" w:hint="eastAsia"/>
          <w:sz w:val="22"/>
        </w:rPr>
        <w:t>その後、火成岩は浸食によって徐々に露出し、</w:t>
      </w:r>
      <w:r w:rsidRPr="004D0FFF">
        <w:rPr>
          <w:rFonts w:ascii="Meiryo UI" w:eastAsia="Meiryo UI" w:hAnsi="Meiryo UI" w:cs="Meiryo UI"/>
          <w:sz w:val="22"/>
        </w:rPr>
        <w:t>何千年もの間、信仰の対象となってきた</w:t>
      </w:r>
      <w:r w:rsidRPr="004D0FFF">
        <w:rPr>
          <w:rFonts w:ascii="Meiryo UI" w:eastAsia="Meiryo UI" w:hAnsi="Meiryo UI" w:cs="Meiryo UI" w:hint="eastAsia"/>
          <w:sz w:val="22"/>
        </w:rPr>
        <w:t>一枚岩を残した</w:t>
      </w:r>
      <w:r w:rsidRPr="004D0FFF">
        <w:rPr>
          <w:rFonts w:ascii="Meiryo UI" w:eastAsia="Meiryo UI" w:hAnsi="Meiryo UI" w:cs="Meiryo UI"/>
          <w:sz w:val="22"/>
        </w:rPr>
        <w:t>。</w:t>
      </w:r>
      <w:r w:rsidRPr="004D0FFF">
        <w:rPr>
          <w:rFonts w:ascii="Meiryo UI" w:eastAsia="Meiryo UI" w:hAnsi="Meiryo UI" w:cs="Meiryo UI" w:hint="eastAsia"/>
          <w:sz w:val="22"/>
        </w:rPr>
        <w:t>大野亀という</w:t>
      </w:r>
      <w:r w:rsidRPr="004D0FFF">
        <w:rPr>
          <w:rFonts w:ascii="Meiryo UI" w:eastAsia="Meiryo UI" w:hAnsi="Meiryo UI" w:cs="Meiryo UI"/>
          <w:sz w:val="22"/>
        </w:rPr>
        <w:t>名前には「亀」という言葉が含まれているが、もともとは日本語の「神」またはアイヌ語の「カムイ」に由来しているのではないのかと考えられている。専門家の中には、佐渡の先史時代の住民は、本土の先住民族であるアイヌの人々とビーズなどの交易をしていたと考える人もおり、この岩の名前はその説を裏付け</w:t>
      </w:r>
      <w:r w:rsidRPr="004D0FFF">
        <w:rPr>
          <w:rFonts w:ascii="Meiryo UI" w:eastAsia="Meiryo UI" w:hAnsi="Meiryo UI" w:cs="Meiryo UI" w:hint="eastAsia"/>
          <w:sz w:val="22"/>
        </w:rPr>
        <w:t>ている</w:t>
      </w:r>
      <w:r w:rsidRPr="004D0FFF">
        <w:rPr>
          <w:rFonts w:ascii="Meiryo UI" w:eastAsia="Meiryo UI" w:hAnsi="Meiryo UI" w:cs="Meiryo UI"/>
          <w:sz w:val="22"/>
        </w:rPr>
        <w:t>。</w:t>
      </w:r>
    </w:p>
    <w:p w:rsidR="001A02D9" w:rsidRPr="004D0FFF" w:rsidRDefault="001A02D9" w:rsidP="001A02D9">
      <w:pPr>
        <w:pBdr>
          <w:top w:val="nil"/>
          <w:left w:val="nil"/>
          <w:bottom w:val="nil"/>
          <w:right w:val="nil"/>
          <w:between w:val="nil"/>
        </w:pBdr>
        <w:rPr>
          <w:rFonts w:ascii="Meiryo UI" w:eastAsia="Meiryo UI" w:hAnsi="Meiryo UI" w:cs="Meiryo UI"/>
          <w:sz w:val="22"/>
        </w:rPr>
      </w:pPr>
    </w:p>
    <w:p w:rsidR="001A02D9" w:rsidRPr="004D0FFF" w:rsidRDefault="001A02D9" w:rsidP="001A02D9">
      <w:pPr>
        <w:pBdr>
          <w:top w:val="nil"/>
          <w:left w:val="nil"/>
          <w:bottom w:val="nil"/>
          <w:right w:val="nil"/>
          <w:between w:val="nil"/>
        </w:pBdr>
        <w:rPr>
          <w:rFonts w:ascii="Meiryo UI" w:eastAsia="Meiryo UI" w:hAnsi="Meiryo UI" w:cs="Meiryo UI"/>
          <w:sz w:val="22"/>
        </w:rPr>
      </w:pPr>
      <w:r w:rsidRPr="004D0FFF">
        <w:rPr>
          <w:rFonts w:ascii="Meiryo UI" w:eastAsia="Meiryo UI" w:hAnsi="Meiryo UI" w:cs="Meiryo UI"/>
          <w:sz w:val="22"/>
        </w:rPr>
        <w:t>大野亀の周辺は、5月下旬から6月上旬にかけて、斜面に黄橙色のカンゾウ（Hemerocallis middendorffii var.）が咲き乱れることで知られている。毎年6月の第2日曜日に開催される佐渡カンゾウ祭りでは、民謡や鬼の面をかぶった芸人たちによる鬼太鼓や踊りが披露される。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m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D9"/>
    <w:rsid w:val="001A02D9"/>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926B23-CC97-410A-9A11-9EB1906B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A02D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A02D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A02D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A02D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A02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A02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A02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A02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A02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A02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A02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A02D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A02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A02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A02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A02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A02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A02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A02D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A0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2D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A0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2D9"/>
    <w:pPr>
      <w:spacing w:before="160" w:after="160"/>
      <w:jc w:val="center"/>
    </w:pPr>
    <w:rPr>
      <w:i/>
      <w:iCs/>
      <w:color w:val="404040" w:themeColor="text1" w:themeTint="BF"/>
    </w:rPr>
  </w:style>
  <w:style w:type="character" w:customStyle="1" w:styleId="a8">
    <w:name w:val="引用文 (文字)"/>
    <w:basedOn w:val="a0"/>
    <w:link w:val="a7"/>
    <w:uiPriority w:val="29"/>
    <w:rsid w:val="001A02D9"/>
    <w:rPr>
      <w:i/>
      <w:iCs/>
      <w:color w:val="404040" w:themeColor="text1" w:themeTint="BF"/>
    </w:rPr>
  </w:style>
  <w:style w:type="paragraph" w:styleId="a9">
    <w:name w:val="List Paragraph"/>
    <w:basedOn w:val="a"/>
    <w:uiPriority w:val="34"/>
    <w:qFormat/>
    <w:rsid w:val="001A02D9"/>
    <w:pPr>
      <w:ind w:left="720"/>
      <w:contextualSpacing/>
    </w:pPr>
  </w:style>
  <w:style w:type="character" w:styleId="21">
    <w:name w:val="Intense Emphasis"/>
    <w:basedOn w:val="a0"/>
    <w:uiPriority w:val="21"/>
    <w:qFormat/>
    <w:rsid w:val="001A02D9"/>
    <w:rPr>
      <w:i/>
      <w:iCs/>
      <w:color w:val="0F4761" w:themeColor="accent1" w:themeShade="BF"/>
    </w:rPr>
  </w:style>
  <w:style w:type="paragraph" w:styleId="22">
    <w:name w:val="Intense Quote"/>
    <w:basedOn w:val="a"/>
    <w:next w:val="a"/>
    <w:link w:val="23"/>
    <w:uiPriority w:val="30"/>
    <w:qFormat/>
    <w:rsid w:val="001A02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A02D9"/>
    <w:rPr>
      <w:i/>
      <w:iCs/>
      <w:color w:val="0F4761" w:themeColor="accent1" w:themeShade="BF"/>
    </w:rPr>
  </w:style>
  <w:style w:type="character" w:styleId="24">
    <w:name w:val="Intense Reference"/>
    <w:basedOn w:val="a0"/>
    <w:uiPriority w:val="32"/>
    <w:qFormat/>
    <w:rsid w:val="001A02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