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5397" w:rsidRDefault="00A15397" w:rsidP="00A15397">
      <w:pPr>
        <w:rPr>
          <w:rFonts w:ascii="Times New Roman" w:eastAsia="Meiryo UI" w:hAnsi="Times New Roman" w:cs="Times New Roman"/>
          <w:b/>
          <w:bCs/>
        </w:rPr>
      </w:pPr>
      <w:r w:rsidRPr="008837A7">
        <w:rPr>
          <w:rFonts w:ascii="Times New Roman" w:eastAsia="Meiryo UI" w:hAnsi="Times New Roman" w:cs="Times New Roman"/>
          <w:b/>
          <w:bCs/>
        </w:rPr>
        <w:t>自然素材の持続可能な利用</w:t>
      </w:r>
    </w:p>
    <w:p w:rsidR="00A15397" w:rsidRPr="008837A7" w:rsidRDefault="00A15397" w:rsidP="00A15397">
      <w:pPr>
        <w:rPr>
          <w:rFonts w:ascii="Times New Roman" w:eastAsia="Meiryo UI" w:hAnsi="Times New Roman" w:cs="Times New Roman"/>
          <w:b/>
          <w:bCs/>
        </w:rPr>
      </w:pPr>
      <w:r/>
    </w:p>
    <w:p w:rsidR="00A15397" w:rsidRPr="008837A7" w:rsidRDefault="00A15397" w:rsidP="00A15397">
      <w:pPr>
        <w:rPr>
          <w:rFonts w:ascii="Times New Roman" w:eastAsia="Meiryo UI" w:hAnsi="Times New Roman" w:cs="Times New Roman"/>
        </w:rPr>
      </w:pPr>
      <w:r w:rsidRPr="008837A7">
        <w:rPr>
          <w:rFonts w:ascii="Times New Roman" w:eastAsia="Meiryo UI" w:hAnsi="Times New Roman" w:cs="Times New Roman"/>
        </w:rPr>
        <w:t>この山あいの奥地で生き延びるには、村人たちは身近な自然素材を資源として活用し、再生可能かつ持続可能な方法で利用する必要があった。</w:t>
      </w:r>
    </w:p>
    <w:p w:rsidR="00A15397" w:rsidRPr="008837A7" w:rsidRDefault="00A15397" w:rsidP="00A15397">
      <w:pPr>
        <w:rPr>
          <w:rFonts w:ascii="Times New Roman" w:eastAsia="Meiryo UI" w:hAnsi="Times New Roman" w:cs="Times New Roman"/>
        </w:rPr>
      </w:pPr>
    </w:p>
    <w:p w:rsidR="00A15397" w:rsidRPr="008837A7" w:rsidRDefault="00A15397" w:rsidP="00A15397">
      <w:pPr>
        <w:rPr>
          <w:rFonts w:ascii="Times New Roman" w:hAnsi="Times New Roman" w:cs="Times New Roman"/>
        </w:rPr>
      </w:pPr>
      <w:r w:rsidRPr="008837A7">
        <w:rPr>
          <w:rFonts w:ascii="Times New Roman" w:eastAsia="Meiryo UI" w:hAnsi="Times New Roman" w:cs="Times New Roman"/>
        </w:rPr>
        <w:t>この地域では米の栽培が難しかったため、不足していた稲わらの代わりに</w:t>
      </w:r>
      <w:r w:rsidRPr="008837A7">
        <w:rPr>
          <w:rFonts w:ascii="Times New Roman" w:eastAsia="Meiryo UI" w:hAnsi="Times New Roman" w:cs="Times New Roman" w:hint="eastAsia"/>
        </w:rPr>
        <w:t>工芸や建築に</w:t>
      </w:r>
      <w:r w:rsidRPr="008837A7">
        <w:rPr>
          <w:rFonts w:ascii="Times New Roman" w:eastAsia="Meiryo UI" w:hAnsi="Times New Roman" w:cs="Times New Roman"/>
        </w:rPr>
        <w:t>使える植物が特に村人に重宝されていた。日本の山岳地帯に自生する低木であるマンサクがその一つである。若枝を切り取って捻じり、ネソと呼ばれる柔軟な結束材を作った。ネソは、合掌造りの屋根を形成するための多くの梁を束ねるのに使われ、</w:t>
      </w:r>
      <w:r w:rsidRPr="008837A7">
        <w:rPr>
          <w:rFonts w:ascii="Times New Roman" w:eastAsia="Meiryo UI" w:hAnsi="Times New Roman" w:cs="Times New Roman" w:hint="eastAsia"/>
        </w:rPr>
        <w:t>他の地域で使われていた</w:t>
      </w:r>
      <w:r w:rsidRPr="008837A7">
        <w:rPr>
          <w:rFonts w:ascii="Times New Roman" w:eastAsia="Meiryo UI" w:hAnsi="Times New Roman" w:cs="Times New Roman"/>
        </w:rPr>
        <w:t>藁縄の使用を減らした。</w:t>
      </w:r>
    </w:p>
    <w:p w:rsidR="00A15397" w:rsidRPr="008837A7" w:rsidRDefault="00A15397" w:rsidP="00A15397">
      <w:pPr>
        <w:rPr>
          <w:rFonts w:ascii="Times New Roman" w:hAnsi="Times New Roman" w:cs="Times New Roman"/>
        </w:rPr>
      </w:pPr>
    </w:p>
    <w:p w:rsidR="00A15397" w:rsidRPr="008837A7" w:rsidRDefault="00A15397" w:rsidP="00A15397">
      <w:pPr>
        <w:rPr>
          <w:rFonts w:ascii="Times New Roman" w:eastAsia="Meiryo UI" w:hAnsi="Times New Roman" w:cs="Times New Roman"/>
        </w:rPr>
      </w:pPr>
      <w:r w:rsidRPr="008837A7">
        <w:rPr>
          <w:rFonts w:ascii="Times New Roman" w:eastAsia="Meiryo UI" w:hAnsi="Times New Roman" w:cs="Times New Roman"/>
        </w:rPr>
        <w:t>もうひとつの重要な植物はカヤと呼ばれるススキで、屋根の葺き替えに使用された。カヤにはススキとカリヤスの</w:t>
      </w:r>
      <w:r w:rsidRPr="008837A7">
        <w:rPr>
          <w:rFonts w:ascii="Times New Roman" w:eastAsia="Meiryo UI" w:hAnsi="Times New Roman" w:cs="Times New Roman"/>
        </w:rPr>
        <w:t>2</w:t>
      </w:r>
      <w:r w:rsidRPr="008837A7">
        <w:rPr>
          <w:rFonts w:ascii="Times New Roman" w:eastAsia="Meiryo UI" w:hAnsi="Times New Roman" w:cs="Times New Roman"/>
        </w:rPr>
        <w:t>種類があります。後者は、茎が細く空洞であるため、茅をしっかりと束ねることができ</w:t>
      </w:r>
      <w:r w:rsidRPr="008837A7">
        <w:rPr>
          <w:rFonts w:ascii="Times New Roman" w:eastAsia="Meiryo UI" w:hAnsi="Times New Roman" w:cs="Times New Roman" w:hint="eastAsia"/>
        </w:rPr>
        <w:t>るので好まれた。</w:t>
      </w:r>
      <w:r w:rsidRPr="008837A7">
        <w:rPr>
          <w:rFonts w:ascii="Times New Roman" w:eastAsia="Meiryo UI" w:hAnsi="Times New Roman" w:cs="Times New Roman"/>
        </w:rPr>
        <w:t>茅葺き屋根の吸水量が少なく、雨や雪が降った後でもすぐに乾くため屋根が長持ちするからである。現在、カリヤス畑は成長の早いススキにほとんど取って代わられているため、屋根の葺き替えは以前よりも頻繁に行われるようになった。</w:t>
      </w:r>
    </w:p>
    <w:p w:rsidR="00A15397" w:rsidRPr="008837A7" w:rsidRDefault="00A15397" w:rsidP="00A15397">
      <w:pPr>
        <w:rPr>
          <w:rFonts w:ascii="Times New Roman" w:hAnsi="Times New Roman" w:cs="Times New Roman"/>
        </w:rPr>
      </w:pPr>
    </w:p>
    <w:p w:rsidR="00A15397" w:rsidRPr="008837A7" w:rsidRDefault="00A15397" w:rsidP="00A15397">
      <w:pPr>
        <w:rPr>
          <w:rFonts w:ascii="Times New Roman" w:eastAsia="Meiryo UI" w:hAnsi="Times New Roman" w:cs="Times New Roman"/>
        </w:rPr>
      </w:pPr>
      <w:r w:rsidRPr="008837A7">
        <w:rPr>
          <w:rFonts w:ascii="Times New Roman" w:eastAsia="Meiryo UI" w:hAnsi="Times New Roman" w:cs="Times New Roman"/>
        </w:rPr>
        <w:t>伝統的に、カリヤス畑は庄川沿いの谷間の丘陵地にあり、各家が自分の畑を手入れしていた。収穫は雪が降る前の</w:t>
      </w:r>
      <w:r w:rsidRPr="008837A7">
        <w:rPr>
          <w:rFonts w:ascii="Times New Roman" w:eastAsia="Meiryo UI" w:hAnsi="Times New Roman" w:cs="Times New Roman"/>
        </w:rPr>
        <w:t>10</w:t>
      </w:r>
      <w:r w:rsidRPr="008837A7">
        <w:rPr>
          <w:rFonts w:ascii="Times New Roman" w:eastAsia="Meiryo UI" w:hAnsi="Times New Roman" w:cs="Times New Roman"/>
        </w:rPr>
        <w:t>月下旬から</w:t>
      </w:r>
      <w:r w:rsidRPr="008837A7">
        <w:rPr>
          <w:rFonts w:ascii="Times New Roman" w:eastAsia="Meiryo UI" w:hAnsi="Times New Roman" w:cs="Times New Roman"/>
        </w:rPr>
        <w:t>11</w:t>
      </w:r>
      <w:r w:rsidRPr="008837A7">
        <w:rPr>
          <w:rFonts w:ascii="Times New Roman" w:eastAsia="Meiryo UI" w:hAnsi="Times New Roman" w:cs="Times New Roman"/>
        </w:rPr>
        <w:t>月末まで続いた。</w:t>
      </w:r>
      <w:r w:rsidRPr="008837A7">
        <w:rPr>
          <w:rFonts w:ascii="Times New Roman" w:eastAsia="Meiryo UI" w:hAnsi="Times New Roman" w:cs="Times New Roman" w:hint="eastAsia"/>
        </w:rPr>
        <w:t>地元の記録によれば、</w:t>
      </w:r>
      <w:r w:rsidRPr="008837A7">
        <w:rPr>
          <w:rFonts w:ascii="Times New Roman" w:eastAsia="Meiryo UI" w:hAnsi="Times New Roman" w:cs="Times New Roman" w:hint="eastAsia"/>
        </w:rPr>
        <w:t>4</w:t>
      </w:r>
      <w:r w:rsidRPr="008837A7">
        <w:rPr>
          <w:rFonts w:ascii="Times New Roman" w:eastAsia="Meiryo UI" w:hAnsi="Times New Roman" w:cs="Times New Roman" w:hint="eastAsia"/>
        </w:rPr>
        <w:t>人家族で</w:t>
      </w:r>
      <w:r w:rsidRPr="008837A7">
        <w:rPr>
          <w:rFonts w:ascii="Times New Roman" w:eastAsia="Meiryo UI" w:hAnsi="Times New Roman" w:cs="Times New Roman" w:hint="eastAsia"/>
        </w:rPr>
        <w:t>1</w:t>
      </w:r>
      <w:r w:rsidRPr="008837A7">
        <w:rPr>
          <w:rFonts w:ascii="Times New Roman" w:eastAsia="Meiryo UI" w:hAnsi="Times New Roman" w:cs="Times New Roman" w:hint="eastAsia"/>
        </w:rPr>
        <w:t>週間に約</w:t>
      </w:r>
      <w:r w:rsidRPr="008837A7">
        <w:rPr>
          <w:rFonts w:ascii="Times New Roman" w:eastAsia="Meiryo UI" w:hAnsi="Times New Roman" w:cs="Times New Roman" w:hint="eastAsia"/>
        </w:rPr>
        <w:t>30</w:t>
      </w:r>
      <w:r w:rsidRPr="008837A7">
        <w:rPr>
          <w:rFonts w:ascii="Times New Roman" w:eastAsia="Meiryo UI" w:hAnsi="Times New Roman" w:cs="Times New Roman" w:hint="eastAsia"/>
        </w:rPr>
        <w:t>束の</w:t>
      </w:r>
      <w:r w:rsidRPr="008837A7">
        <w:rPr>
          <w:rFonts w:ascii="Times New Roman" w:eastAsia="Meiryo UI" w:hAnsi="Times New Roman" w:cs="Times New Roman"/>
        </w:rPr>
        <w:t>カヤを刈り</w:t>
      </w:r>
      <w:r w:rsidRPr="008837A7">
        <w:rPr>
          <w:rFonts w:ascii="Times New Roman" w:eastAsia="Meiryo UI" w:hAnsi="Times New Roman" w:cs="Times New Roman" w:hint="eastAsia"/>
        </w:rPr>
        <w:t>取り（</w:t>
      </w:r>
      <w:r w:rsidRPr="008837A7">
        <w:rPr>
          <w:rFonts w:ascii="Times New Roman" w:eastAsia="Meiryo UI" w:hAnsi="Times New Roman" w:cs="Times New Roman" w:hint="eastAsia"/>
        </w:rPr>
        <w:t>1</w:t>
      </w:r>
      <w:r w:rsidRPr="008837A7">
        <w:rPr>
          <w:rFonts w:ascii="Times New Roman" w:eastAsia="Meiryo UI" w:hAnsi="Times New Roman" w:cs="Times New Roman" w:hint="eastAsia"/>
        </w:rPr>
        <w:t>束とは、</w:t>
      </w:r>
      <w:r w:rsidRPr="008837A7">
        <w:rPr>
          <w:rFonts w:ascii="Times New Roman" w:eastAsia="Meiryo UI" w:hAnsi="Times New Roman" w:cs="Times New Roman" w:hint="eastAsia"/>
        </w:rPr>
        <w:t>3.6</w:t>
      </w:r>
      <w:r w:rsidRPr="008837A7">
        <w:rPr>
          <w:rFonts w:ascii="Times New Roman" w:eastAsia="Meiryo UI" w:hAnsi="Times New Roman" w:cs="Times New Roman" w:hint="eastAsia"/>
        </w:rPr>
        <w:t>メートルのロープで束ねることができる葦の数）</w:t>
      </w:r>
      <w:r w:rsidRPr="008837A7">
        <w:rPr>
          <w:rFonts w:ascii="Times New Roman" w:eastAsia="Meiryo UI" w:hAnsi="Times New Roman" w:cs="Times New Roman"/>
        </w:rPr>
        <w:t>、</w:t>
      </w:r>
      <w:r w:rsidRPr="008837A7">
        <w:rPr>
          <w:rFonts w:ascii="Times New Roman" w:eastAsia="Meiryo UI" w:hAnsi="Times New Roman" w:cs="Times New Roman" w:hint="eastAsia"/>
        </w:rPr>
        <w:t>一家の</w:t>
      </w:r>
      <w:r w:rsidRPr="008837A7">
        <w:rPr>
          <w:rFonts w:ascii="Times New Roman" w:eastAsia="Meiryo UI" w:hAnsi="Times New Roman" w:cs="Times New Roman"/>
        </w:rPr>
        <w:t>屋根を葺</w:t>
      </w:r>
      <w:r w:rsidRPr="008837A7">
        <w:rPr>
          <w:rFonts w:ascii="Times New Roman" w:eastAsia="Meiryo UI" w:hAnsi="Times New Roman" w:cs="Times New Roman" w:hint="eastAsia"/>
        </w:rPr>
        <w:t>き替えるの</w:t>
      </w:r>
      <w:r w:rsidRPr="008837A7">
        <w:rPr>
          <w:rFonts w:ascii="Times New Roman" w:eastAsia="Meiryo UI" w:hAnsi="Times New Roman" w:cs="Times New Roman"/>
        </w:rPr>
        <w:t>には約</w:t>
      </w:r>
      <w:r w:rsidRPr="008837A7">
        <w:rPr>
          <w:rFonts w:ascii="Times New Roman" w:eastAsia="Meiryo UI" w:hAnsi="Times New Roman" w:cs="Times New Roman" w:hint="eastAsia"/>
        </w:rPr>
        <w:t>260</w:t>
      </w:r>
      <w:r w:rsidRPr="008837A7">
        <w:rPr>
          <w:rFonts w:ascii="Times New Roman" w:eastAsia="Meiryo UI" w:hAnsi="Times New Roman" w:cs="Times New Roman"/>
        </w:rPr>
        <w:t>束が必要だった。</w:t>
      </w:r>
      <w:r w:rsidRPr="008837A7">
        <w:rPr>
          <w:rFonts w:ascii="Times New Roman" w:eastAsia="Meiryo UI" w:hAnsi="Times New Roman" w:cs="Times New Roman" w:hint="eastAsia"/>
        </w:rPr>
        <w:t>したがって、毎年の</w:t>
      </w:r>
      <w:r w:rsidRPr="008837A7">
        <w:rPr>
          <w:rFonts w:ascii="Times New Roman" w:eastAsia="Meiryo UI" w:hAnsi="Times New Roman" w:cs="Times New Roman"/>
        </w:rPr>
        <w:t>収穫は、雪が降り始めるまで</w:t>
      </w:r>
      <w:r w:rsidRPr="008837A7">
        <w:rPr>
          <w:rFonts w:ascii="Times New Roman" w:eastAsia="Meiryo UI" w:hAnsi="Times New Roman" w:cs="Times New Roman" w:hint="eastAsia"/>
        </w:rPr>
        <w:t>に十分なカヤを集められるかどうかの</w:t>
      </w:r>
      <w:r w:rsidRPr="008837A7">
        <w:rPr>
          <w:rFonts w:ascii="Times New Roman" w:eastAsia="Meiryo UI" w:hAnsi="Times New Roman" w:cs="Times New Roman"/>
        </w:rPr>
        <w:t>戦いだった。</w:t>
      </w:r>
    </w:p>
    <w:p w:rsidR="00A15397" w:rsidRPr="008837A7" w:rsidRDefault="00A15397" w:rsidP="00A15397">
      <w:pPr>
        <w:rPr>
          <w:rFonts w:ascii="Times New Roman" w:hAnsi="Times New Roman" w:cs="Times New Roman"/>
        </w:rPr>
      </w:pPr>
    </w:p>
    <w:p w:rsidR="00A15397" w:rsidRPr="008837A7" w:rsidRDefault="00A15397" w:rsidP="00A15397">
      <w:pPr>
        <w:rPr>
          <w:rFonts w:ascii="Times New Roman" w:eastAsia="Meiryo UI" w:hAnsi="Times New Roman" w:cs="Times New Roman"/>
        </w:rPr>
      </w:pPr>
      <w:r w:rsidRPr="008837A7">
        <w:rPr>
          <w:rFonts w:ascii="Times New Roman" w:eastAsia="Meiryo UI" w:hAnsi="Times New Roman" w:cs="Times New Roman"/>
        </w:rPr>
        <w:t>冬の暖房には、炎が熱くて</w:t>
      </w:r>
      <w:r w:rsidRPr="008837A7">
        <w:rPr>
          <w:rFonts w:ascii="Times New Roman" w:eastAsia="Meiryo UI" w:hAnsi="Times New Roman" w:cs="Times New Roman" w:hint="eastAsia"/>
        </w:rPr>
        <w:t>燃えやすく、</w:t>
      </w:r>
      <w:r w:rsidRPr="008837A7">
        <w:rPr>
          <w:rFonts w:ascii="Times New Roman" w:eastAsia="Meiryo UI" w:hAnsi="Times New Roman" w:cs="Times New Roman"/>
        </w:rPr>
        <w:t>扱いやすいナラが好まれた。</w:t>
      </w:r>
      <w:r w:rsidRPr="008837A7">
        <w:rPr>
          <w:rFonts w:ascii="Times New Roman" w:eastAsia="Meiryo UI" w:hAnsi="Times New Roman" w:cs="Times New Roman" w:hint="eastAsia"/>
        </w:rPr>
        <w:t>これは、薪と藁葺きの構造</w:t>
      </w:r>
      <w:r w:rsidRPr="008837A7">
        <w:rPr>
          <w:rFonts w:ascii="Times New Roman" w:eastAsia="Meiryo UI" w:hAnsi="Times New Roman" w:cs="Times New Roman"/>
        </w:rPr>
        <w:t>で非常に燃えやすい合掌造りの家屋に</w:t>
      </w:r>
      <w:r w:rsidRPr="008837A7">
        <w:rPr>
          <w:rFonts w:ascii="Times New Roman" w:eastAsia="Meiryo UI" w:hAnsi="Times New Roman" w:cs="Times New Roman" w:hint="eastAsia"/>
        </w:rPr>
        <w:t>重要</w:t>
      </w:r>
      <w:r w:rsidRPr="008837A7">
        <w:rPr>
          <w:rFonts w:ascii="Times New Roman" w:eastAsia="Meiryo UI" w:hAnsi="Times New Roman" w:cs="Times New Roman"/>
        </w:rPr>
        <w:t>だった。また、ナラの木は比較的早く再生する</w:t>
      </w:r>
      <w:r w:rsidRPr="008837A7">
        <w:rPr>
          <w:rFonts w:ascii="Times New Roman" w:eastAsia="Meiryo UI" w:hAnsi="Times New Roman" w:cs="Times New Roman" w:hint="eastAsia"/>
        </w:rPr>
        <w:t>ため、安定した燃料供給が可能だった</w:t>
      </w:r>
      <w:r w:rsidRPr="008837A7">
        <w:rPr>
          <w:rFonts w:ascii="Times New Roman" w:eastAsia="Meiryo UI" w:hAnsi="Times New Roman" w:cs="Times New Roman"/>
        </w:rPr>
        <w:t>。</w:t>
      </w:r>
    </w:p>
    <w:p w:rsidR="00A15397" w:rsidRPr="008837A7" w:rsidRDefault="00A15397" w:rsidP="00A15397">
      <w:pPr>
        <w:rPr>
          <w:rFonts w:ascii="Times New Roman" w:eastAsia="Meiryo UI" w:hAnsi="Times New Roman" w:cs="Times New Roman"/>
        </w:rPr>
      </w:pPr>
    </w:p>
    <w:p w:rsidR="00A15397" w:rsidRPr="008837A7" w:rsidRDefault="00A15397" w:rsidP="00A15397">
      <w:pPr>
        <w:rPr>
          <w:rFonts w:ascii="Times New Roman" w:eastAsia="Meiryo UI" w:hAnsi="Times New Roman" w:cs="Times New Roman"/>
        </w:rPr>
      </w:pPr>
      <w:r w:rsidRPr="008837A7">
        <w:rPr>
          <w:rFonts w:ascii="Times New Roman" w:eastAsia="Meiryo UI" w:hAnsi="Times New Roman" w:cs="Times New Roman"/>
        </w:rPr>
        <w:t>これらの天然素材は、再生可能性が重要な特徴であった。</w:t>
      </w:r>
      <w:r w:rsidRPr="008837A7">
        <w:rPr>
          <w:rFonts w:ascii="Times New Roman" w:eastAsia="Meiryo UI" w:hAnsi="Times New Roman" w:cs="Times New Roman" w:hint="eastAsia"/>
        </w:rPr>
        <w:t>コピシングと呼ばれる方法で、</w:t>
      </w:r>
      <w:r w:rsidRPr="008837A7">
        <w:rPr>
          <w:rFonts w:ascii="Times New Roman" w:eastAsia="Meiryo UI" w:hAnsi="Times New Roman" w:cs="Times New Roman"/>
        </w:rPr>
        <w:t>薪にするために伐採された木は切り株</w:t>
      </w:r>
      <w:r w:rsidRPr="008837A7">
        <w:rPr>
          <w:rFonts w:ascii="Times New Roman" w:eastAsia="Meiryo UI" w:hAnsi="Times New Roman" w:cs="Times New Roman" w:hint="eastAsia"/>
        </w:rPr>
        <w:t>を残し、すぐに</w:t>
      </w:r>
      <w:r w:rsidRPr="008837A7">
        <w:rPr>
          <w:rFonts w:ascii="Times New Roman" w:eastAsia="Meiryo UI" w:hAnsi="Times New Roman" w:cs="Times New Roman"/>
        </w:rPr>
        <w:t>新しい芽</w:t>
      </w:r>
      <w:r w:rsidRPr="008837A7">
        <w:rPr>
          <w:rFonts w:ascii="Times New Roman" w:eastAsia="Meiryo UI" w:hAnsi="Times New Roman" w:cs="Times New Roman" w:hint="eastAsia"/>
        </w:rPr>
        <w:t>を出した。</w:t>
      </w:r>
      <w:r w:rsidRPr="008837A7">
        <w:rPr>
          <w:rFonts w:ascii="Times New Roman" w:eastAsia="Meiryo UI" w:hAnsi="Times New Roman" w:cs="Times New Roman"/>
        </w:rPr>
        <w:t>マンサクの枝（ネソ）も</w:t>
      </w:r>
      <w:r w:rsidRPr="008837A7">
        <w:rPr>
          <w:rFonts w:ascii="Times New Roman" w:eastAsia="Meiryo UI" w:hAnsi="Times New Roman" w:cs="Times New Roman" w:hint="eastAsia"/>
        </w:rPr>
        <w:t>すぐに再生するように切られた。</w:t>
      </w:r>
      <w:r w:rsidRPr="008837A7">
        <w:rPr>
          <w:rFonts w:ascii="Times New Roman" w:eastAsia="Meiryo UI" w:hAnsi="Times New Roman" w:cs="Times New Roman"/>
        </w:rPr>
        <w:t>カリヤスの畑は、毎年健全に収穫ができるよう、また、ススキに浸食されないように注意深く管理されていた。白川郷の村人たちは、自然</w:t>
      </w:r>
      <w:r w:rsidRPr="008837A7">
        <w:rPr>
          <w:rFonts w:ascii="Times New Roman" w:eastAsia="Meiryo UI" w:hAnsi="Times New Roman" w:cs="Times New Roman" w:hint="eastAsia"/>
        </w:rPr>
        <w:t>から得られる資源を</w:t>
      </w:r>
      <w:r w:rsidRPr="008837A7">
        <w:rPr>
          <w:rFonts w:ascii="Times New Roman" w:eastAsia="Meiryo UI" w:hAnsi="Times New Roman" w:cs="Times New Roman"/>
        </w:rPr>
        <w:t>持続</w:t>
      </w:r>
      <w:r w:rsidRPr="008837A7">
        <w:rPr>
          <w:rFonts w:ascii="Times New Roman" w:eastAsia="Meiryo UI" w:hAnsi="Times New Roman" w:cs="Times New Roman" w:hint="eastAsia"/>
        </w:rPr>
        <w:t>的に</w:t>
      </w:r>
      <w:r w:rsidRPr="008837A7">
        <w:rPr>
          <w:rFonts w:ascii="Times New Roman" w:eastAsia="Meiryo UI" w:hAnsi="Times New Roman" w:cs="Times New Roman"/>
        </w:rPr>
        <w:t>利用することで、この</w:t>
      </w:r>
      <w:r w:rsidRPr="008837A7">
        <w:rPr>
          <w:rFonts w:ascii="Times New Roman" w:eastAsia="Meiryo UI" w:hAnsi="Times New Roman" w:cs="Times New Roman" w:hint="eastAsia"/>
        </w:rPr>
        <w:t>荒涼とした</w:t>
      </w:r>
      <w:r w:rsidRPr="008837A7">
        <w:rPr>
          <w:rFonts w:ascii="Times New Roman" w:eastAsia="Meiryo UI" w:hAnsi="Times New Roman" w:cs="Times New Roman"/>
        </w:rPr>
        <w:t>隔絶された</w:t>
      </w:r>
      <w:r w:rsidRPr="008837A7">
        <w:rPr>
          <w:rFonts w:ascii="Times New Roman" w:eastAsia="Meiryo UI" w:hAnsi="Times New Roman" w:cs="Times New Roman" w:hint="eastAsia"/>
        </w:rPr>
        <w:t>環境</w:t>
      </w:r>
      <w:r w:rsidRPr="008837A7">
        <w:rPr>
          <w:rFonts w:ascii="Times New Roman" w:eastAsia="Meiryo UI" w:hAnsi="Times New Roman" w:cs="Times New Roman"/>
        </w:rPr>
        <w:t>での生活様式を何世紀にもわたって維持することができたのである。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97"/>
    <w:rsid w:val="00346BD8"/>
    <w:rsid w:val="00562B2A"/>
    <w:rsid w:val="00A1539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7FBE60-FBA3-4ADB-8677-A7BDD823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53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53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53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53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53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53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53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53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53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53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53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53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53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53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53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53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53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53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53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5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3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5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397"/>
    <w:pPr>
      <w:spacing w:before="160" w:after="160"/>
      <w:jc w:val="center"/>
    </w:pPr>
    <w:rPr>
      <w:i/>
      <w:iCs/>
      <w:color w:val="404040" w:themeColor="text1" w:themeTint="BF"/>
    </w:rPr>
  </w:style>
  <w:style w:type="character" w:customStyle="1" w:styleId="a8">
    <w:name w:val="引用文 (文字)"/>
    <w:basedOn w:val="a0"/>
    <w:link w:val="a7"/>
    <w:uiPriority w:val="29"/>
    <w:rsid w:val="00A15397"/>
    <w:rPr>
      <w:i/>
      <w:iCs/>
      <w:color w:val="404040" w:themeColor="text1" w:themeTint="BF"/>
    </w:rPr>
  </w:style>
  <w:style w:type="paragraph" w:styleId="a9">
    <w:name w:val="List Paragraph"/>
    <w:basedOn w:val="a"/>
    <w:uiPriority w:val="34"/>
    <w:qFormat/>
    <w:rsid w:val="00A15397"/>
    <w:pPr>
      <w:ind w:left="720"/>
      <w:contextualSpacing/>
    </w:pPr>
  </w:style>
  <w:style w:type="character" w:styleId="21">
    <w:name w:val="Intense Emphasis"/>
    <w:basedOn w:val="a0"/>
    <w:uiPriority w:val="21"/>
    <w:qFormat/>
    <w:rsid w:val="00A15397"/>
    <w:rPr>
      <w:i/>
      <w:iCs/>
      <w:color w:val="0F4761" w:themeColor="accent1" w:themeShade="BF"/>
    </w:rPr>
  </w:style>
  <w:style w:type="paragraph" w:styleId="22">
    <w:name w:val="Intense Quote"/>
    <w:basedOn w:val="a"/>
    <w:next w:val="a"/>
    <w:link w:val="23"/>
    <w:uiPriority w:val="30"/>
    <w:qFormat/>
    <w:rsid w:val="00A15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5397"/>
    <w:rPr>
      <w:i/>
      <w:iCs/>
      <w:color w:val="0F4761" w:themeColor="accent1" w:themeShade="BF"/>
    </w:rPr>
  </w:style>
  <w:style w:type="character" w:styleId="24">
    <w:name w:val="Intense Reference"/>
    <w:basedOn w:val="a0"/>
    <w:uiPriority w:val="32"/>
    <w:qFormat/>
    <w:rsid w:val="00A153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