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AA6D47" w:rsidRPr="00B528F2" w:rsidRDefault="00AA6D47" w:rsidP="00AA6D47">
      <w:pPr>
        <w:pStyle w:val="aa"/>
        <w:rPr>
          <w:b/>
          <w:bCs/>
        </w:rPr>
      </w:pPr>
      <w:r w:rsidRPr="00B528F2">
        <w:rPr>
          <w:b/>
          <w:bCs/>
        </w:rPr>
        <w:t>長浜曳山博物館</w:t>
      </w:r>
    </w:p>
    <w:p w:rsidR="00AA6D47" w:rsidRPr="00E01575" w:rsidRDefault="00AA6D47" w:rsidP="00AA6D47">
      <w:pPr>
        <w:pStyle w:val="aa"/>
      </w:pPr>
      <w:r/>
    </w:p>
    <w:p w:rsidR="00AA6D47" w:rsidRPr="00E01575" w:rsidRDefault="00AA6D47" w:rsidP="00AA6D47">
      <w:pPr>
        <w:pStyle w:val="aa"/>
      </w:pPr>
      <w:r w:rsidRPr="00E01575">
        <w:t>長浜曳山まつり</w:t>
      </w:r>
      <w:r w:rsidRPr="00E01575">
        <w:rPr>
          <w:color w:val="0070C0"/>
        </w:rPr>
        <w:t>[※No.1</w:t>
      </w:r>
      <w:r>
        <w:rPr>
          <w:color w:val="0070C0"/>
        </w:rPr>
        <w:t>7</w:t>
      </w:r>
      <w:r w:rsidRPr="00E01575">
        <w:rPr>
          <w:color w:val="0070C0"/>
        </w:rPr>
        <w:t xml:space="preserve"> 長浜</w:t>
      </w:r>
      <w:r>
        <w:rPr>
          <w:rFonts w:hint="eastAsia"/>
          <w:color w:val="0070C0"/>
        </w:rPr>
        <w:t>曳山祭り</w:t>
      </w:r>
      <w:r w:rsidRPr="00E01575">
        <w:rPr>
          <w:color w:val="0070C0"/>
        </w:rPr>
        <w:t>へのハイパーリンクを挿入]</w:t>
      </w:r>
      <w:r w:rsidRPr="00E01575">
        <w:t>は毎年4月に開催されますが、中心部に位置するこの博物館では、一年中精巧に装飾された曳山</w:t>
      </w:r>
      <w:r>
        <w:rPr>
          <w:rFonts w:hint="eastAsia"/>
        </w:rPr>
        <w:t>が展示されています</w:t>
      </w:r>
      <w:r w:rsidRPr="00E01575">
        <w:t>。</w:t>
      </w:r>
    </w:p>
    <w:p w:rsidR="00AA6D47" w:rsidRPr="00E01575" w:rsidRDefault="00AA6D47" w:rsidP="00AA6D47">
      <w:pPr>
        <w:pStyle w:val="aa"/>
      </w:pPr>
    </w:p>
    <w:p w:rsidR="00AA6D47" w:rsidRPr="00E01575" w:rsidRDefault="00AA6D47" w:rsidP="00AA6D47">
      <w:pPr>
        <w:pStyle w:val="aa"/>
      </w:pPr>
      <w:r w:rsidRPr="00E01575">
        <w:t>曳山は移動式ステージで、それぞれ高さ約</w:t>
      </w:r>
      <w:r>
        <w:t>6</w:t>
      </w:r>
      <w:r>
        <w:rPr>
          <w:rFonts w:hint="eastAsia"/>
        </w:rPr>
        <w:t>～9</w:t>
      </w:r>
      <w:r w:rsidRPr="00E01575">
        <w:t>メートル、重さ5</w:t>
      </w:r>
      <w:r>
        <w:t>~6</w:t>
      </w:r>
      <w:r w:rsidRPr="00E01575">
        <w:t>トンです。祭りの期間中、</w:t>
      </w:r>
      <w:r>
        <w:rPr>
          <w:rFonts w:hint="eastAsia"/>
        </w:rPr>
        <w:t>約40人の人々が曳山を引き、街中を巡ります。各停車地で、曳山の中にいる子役が舞台に現れ、舞台後方</w:t>
      </w:r>
      <w:r w:rsidRPr="00E01575">
        <w:t>に隠れている演奏家と共に、歌舞伎を</w:t>
      </w:r>
      <w:r>
        <w:rPr>
          <w:rFonts w:hint="eastAsia"/>
        </w:rPr>
        <w:t>演じます。</w:t>
      </w:r>
    </w:p>
    <w:p w:rsidR="00AA6D47" w:rsidRPr="00E01575" w:rsidRDefault="00AA6D47" w:rsidP="00AA6D47">
      <w:pPr>
        <w:pStyle w:val="aa"/>
      </w:pPr>
    </w:p>
    <w:p w:rsidR="00AA6D47" w:rsidRPr="00E01575" w:rsidRDefault="00AA6D47" w:rsidP="00AA6D47">
      <w:pPr>
        <w:pStyle w:val="aa"/>
      </w:pPr>
      <w:r w:rsidRPr="00E01575">
        <w:t>博物館には</w:t>
      </w:r>
      <w:r>
        <w:rPr>
          <w:rFonts w:hint="eastAsia"/>
        </w:rPr>
        <w:t>２</w:t>
      </w:r>
      <w:r w:rsidRPr="00E01575">
        <w:t>つ</w:t>
      </w:r>
      <w:r>
        <w:rPr>
          <w:rFonts w:hint="eastAsia"/>
        </w:rPr>
        <w:t>、もしくはそれ</w:t>
      </w:r>
      <w:r w:rsidRPr="00E01575">
        <w:t>以上のひき山が常に展示されています。</w:t>
      </w:r>
      <w:r>
        <w:rPr>
          <w:rFonts w:hint="eastAsia"/>
        </w:rPr>
        <w:t>舞台は、朱の漆や金箔、</w:t>
      </w:r>
      <w:r w:rsidRPr="00E01575">
        <w:t>複雑な彫刻</w:t>
      </w:r>
      <w:r>
        <w:rPr>
          <w:rFonts w:hint="eastAsia"/>
        </w:rPr>
        <w:t>や</w:t>
      </w:r>
      <w:r w:rsidRPr="00E01575">
        <w:t>きめ細かい金属細工</w:t>
      </w:r>
      <w:r>
        <w:rPr>
          <w:rFonts w:hint="eastAsia"/>
        </w:rPr>
        <w:t>といった華やかな装飾から、「移動美術館」という愛称が付けられています。公認の</w:t>
      </w:r>
      <w:r w:rsidRPr="00E01575">
        <w:t>地域通訳ガイドが同行するゲストは、ガラス</w:t>
      </w:r>
      <w:r>
        <w:rPr>
          <w:rFonts w:hint="eastAsia"/>
        </w:rPr>
        <w:t>壁で区切られた(展示室の)</w:t>
      </w:r>
      <w:r w:rsidRPr="00E01575">
        <w:t>中に足を踏み入れて間近で念入りに見るという貴重な機会を得られます。</w:t>
      </w:r>
    </w:p>
    <w:p w:rsidR="00AA6D47" w:rsidRPr="00E01575" w:rsidRDefault="00AA6D47" w:rsidP="00AA6D47">
      <w:pPr>
        <w:pStyle w:val="aa"/>
      </w:pPr>
    </w:p>
    <w:p w:rsidR="00AA6D47" w:rsidRPr="00E01575" w:rsidRDefault="00AA6D47" w:rsidP="00AA6D47">
      <w:pPr>
        <w:pStyle w:val="aa"/>
      </w:pPr>
      <w:r w:rsidRPr="00E01575">
        <w:t>博物館には、18世紀から現在の形で開催されているまつりの歴史を</w:t>
      </w:r>
      <w:r>
        <w:rPr>
          <w:rFonts w:hint="eastAsia"/>
        </w:rPr>
        <w:t>紹介</w:t>
      </w:r>
      <w:r w:rsidRPr="00E01575">
        <w:t>する展示もあります。入り口近くには曳山の舞台のレプリカがあり、舞台上で自身が役者になった姿を想像することができます。過去の歌舞伎公演の映像を2階で上映して</w:t>
      </w:r>
      <w:r>
        <w:rPr>
          <w:rFonts w:hint="eastAsia"/>
        </w:rPr>
        <w:t>おり、2階にはまた、</w:t>
      </w:r>
      <w:r w:rsidRPr="00E01575">
        <w:t>それぞれの曳山の</w:t>
      </w:r>
      <w:r>
        <w:rPr>
          <w:rFonts w:hint="eastAsia"/>
        </w:rPr>
        <w:t>後ろにかけられている、刺繍の施された貴重な幕のパネルもあります。</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Arial Unicode MS">
    <w:panose1 w:val="020B0604020202020204"/>
    <w:charset w:val="00"/>
    <w:family w:val="roman"/>
    <w:pitch w:val="default"/>
  </w:font>
  <w:font w:name="Courier">
    <w:altName w:val="Courier New"/>
    <w:panose1 w:val="02070409020205020404"/>
    <w:charset w:val="00"/>
    <w:family w:val="modern"/>
    <w:notTrueType/>
    <w:pitch w:val="fixed"/>
    <w:sig w:usb0="00000003" w:usb1="00000000" w:usb2="0000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6D47"/>
    <w:rsid w:val="00346BD8"/>
    <w:rsid w:val="00562B2A"/>
    <w:rsid w:val="00AA6D47"/>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83421780-3936-415A-AD7F-17CB20A725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AA6D47"/>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AA6D47"/>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AA6D47"/>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AA6D47"/>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AA6D47"/>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AA6D47"/>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AA6D47"/>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AA6D47"/>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AA6D47"/>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AA6D47"/>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AA6D47"/>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AA6D47"/>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AA6D47"/>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AA6D47"/>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AA6D47"/>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AA6D47"/>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AA6D47"/>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AA6D47"/>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AA6D47"/>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AA6D4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A6D47"/>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AA6D4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A6D47"/>
    <w:pPr>
      <w:spacing w:before="160" w:after="160"/>
      <w:jc w:val="center"/>
    </w:pPr>
    <w:rPr>
      <w:i/>
      <w:iCs/>
      <w:color w:val="404040" w:themeColor="text1" w:themeTint="BF"/>
    </w:rPr>
  </w:style>
  <w:style w:type="character" w:customStyle="1" w:styleId="a8">
    <w:name w:val="引用文 (文字)"/>
    <w:basedOn w:val="a0"/>
    <w:link w:val="a7"/>
    <w:uiPriority w:val="29"/>
    <w:rsid w:val="00AA6D47"/>
    <w:rPr>
      <w:i/>
      <w:iCs/>
      <w:color w:val="404040" w:themeColor="text1" w:themeTint="BF"/>
    </w:rPr>
  </w:style>
  <w:style w:type="paragraph" w:styleId="a9">
    <w:name w:val="List Paragraph"/>
    <w:basedOn w:val="a"/>
    <w:uiPriority w:val="34"/>
    <w:qFormat/>
    <w:rsid w:val="00AA6D47"/>
    <w:pPr>
      <w:ind w:left="720"/>
      <w:contextualSpacing/>
    </w:pPr>
  </w:style>
  <w:style w:type="character" w:styleId="21">
    <w:name w:val="Intense Emphasis"/>
    <w:basedOn w:val="a0"/>
    <w:uiPriority w:val="21"/>
    <w:qFormat/>
    <w:rsid w:val="00AA6D47"/>
    <w:rPr>
      <w:i/>
      <w:iCs/>
      <w:color w:val="0F4761" w:themeColor="accent1" w:themeShade="BF"/>
    </w:rPr>
  </w:style>
  <w:style w:type="paragraph" w:styleId="22">
    <w:name w:val="Intense Quote"/>
    <w:basedOn w:val="a"/>
    <w:next w:val="a"/>
    <w:link w:val="23"/>
    <w:uiPriority w:val="30"/>
    <w:qFormat/>
    <w:rsid w:val="00AA6D4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AA6D47"/>
    <w:rPr>
      <w:i/>
      <w:iCs/>
      <w:color w:val="0F4761" w:themeColor="accent1" w:themeShade="BF"/>
    </w:rPr>
  </w:style>
  <w:style w:type="character" w:styleId="24">
    <w:name w:val="Intense Reference"/>
    <w:basedOn w:val="a0"/>
    <w:uiPriority w:val="32"/>
    <w:qFormat/>
    <w:rsid w:val="00AA6D47"/>
    <w:rPr>
      <w:b/>
      <w:bCs/>
      <w:smallCaps/>
      <w:color w:val="0F4761" w:themeColor="accent1" w:themeShade="BF"/>
      <w:spacing w:val="5"/>
    </w:rPr>
  </w:style>
  <w:style w:type="paragraph" w:customStyle="1" w:styleId="aa">
    <w:name w:val="仮訳"/>
    <w:basedOn w:val="a"/>
    <w:qFormat/>
    <w:rsid w:val="00AA6D47"/>
    <w:pPr>
      <w:widowControl/>
      <w:spacing w:line="0" w:lineRule="atLeast"/>
      <w:jc w:val="left"/>
    </w:pPr>
    <w:rPr>
      <w:rFonts w:ascii="Meiryo UI" w:eastAsia="Meiryo UI" w:hAnsi="Meiryo UI" w:cs="Arial Unicode MS"/>
      <w:color w:val="000000"/>
      <w:kern w:val="0"/>
      <w:sz w:val="22"/>
      <w:u w:color="000000"/>
      <w14:textOutline w14:w="12700" w14:cap="flat" w14:cmpd="sng" w14:algn="ctr">
        <w14:noFill/>
        <w14:prstDash w14:val="solid"/>
        <w14:miter w14:lim="400000"/>
      </w14:textOutlin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84</Words>
  <Characters>480</Characters>
  <Application>Microsoft Office Word</Application>
  <DocSecurity>0</DocSecurity>
  <Lines>4</Lines>
  <Paragraphs>1</Paragraphs>
  <ScaleCrop>false</ScaleCrop>
  <Company/>
  <LinksUpToDate>false</LinksUpToDate>
  <CharactersWithSpaces>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2024-07-05T15:35:00Z</dcterms:created>
  <dcterms:modified xsi:type="dcterms:W3CDTF">2024-07-05T15:35:00Z</dcterms:modified>
</cp:coreProperties>
</file>