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1577" w:rsidRPr="0075562D" w:rsidRDefault="00C71577" w:rsidP="00C71577">
      <w:pPr>
        <w:pStyle w:val="aa"/>
        <w:rPr>
          <w:b/>
          <w:bCs/>
        </w:rPr>
      </w:pPr>
      <w:r w:rsidRPr="0075562D">
        <w:rPr>
          <w:b/>
          <w:bCs/>
        </w:rPr>
        <w:t>五先賢の館</w:t>
      </w:r>
    </w:p>
    <w:p/>
    <w:p w:rsidR="00C71577" w:rsidRPr="00E01575" w:rsidRDefault="00C71577" w:rsidP="00C71577">
      <w:pPr>
        <w:pStyle w:val="aa"/>
      </w:pPr>
      <w:r w:rsidRPr="00E01575">
        <w:t>この博物館は、長浜で生まれた「五賢人」の業績を祝います。</w:t>
      </w:r>
      <w:r w:rsidRPr="00E01575" w:rsidDel="00F01776">
        <w:t xml:space="preserve"> </w:t>
      </w:r>
      <w:r>
        <w:rPr>
          <w:rFonts w:hint="eastAsia"/>
        </w:rPr>
        <w:t>賢者</w:t>
      </w:r>
      <w:r w:rsidRPr="00E01575">
        <w:t>(僧侶、画家、武士、茶人、詩人)はさまざまな時代に生き、さまざまな分野で活躍しましたが、彼らは皆、日本の歴史と文化に顕著な貢献をしました。</w:t>
      </w:r>
    </w:p>
    <w:p w:rsidR="00C71577" w:rsidRPr="00E01575" w:rsidRDefault="00C71577" w:rsidP="00C71577">
      <w:pPr>
        <w:pStyle w:val="aa"/>
      </w:pPr>
    </w:p>
    <w:p w:rsidR="00C71577" w:rsidRPr="00E01575" w:rsidRDefault="00C71577" w:rsidP="00C71577">
      <w:pPr>
        <w:pStyle w:val="aa"/>
      </w:pPr>
      <w:r w:rsidRPr="00E01575">
        <w:t>武士・片桐且元が所有していた仏神観音像などの身の回り品や、修行をする僧侶が身に着けている白い巡礼者の衣装(</w:t>
      </w:r>
      <w:r>
        <w:rPr>
          <w:rFonts w:hint="eastAsia"/>
        </w:rPr>
        <w:t>白装束</w:t>
      </w:r>
      <w:r w:rsidRPr="00E01575">
        <w:t>)などの品が展示されています。付随するパネルは日本語で書かれており、海外からの旅行者は、</w:t>
      </w:r>
      <w:r>
        <w:rPr>
          <w:rFonts w:hint="eastAsia"/>
        </w:rPr>
        <w:t>資格を有する</w:t>
      </w:r>
      <w:r w:rsidRPr="00E01575">
        <w:t>地域通訳士を同伴すると、最も訪問を楽しむことができます。</w:t>
      </w:r>
    </w:p>
    <w:p w:rsidR="00C71577" w:rsidRPr="00E01575" w:rsidRDefault="00C71577" w:rsidP="00C71577">
      <w:pPr>
        <w:pStyle w:val="aa"/>
      </w:pPr>
    </w:p>
    <w:p w:rsidR="00C71577" w:rsidRPr="00E01575" w:rsidRDefault="00C71577" w:rsidP="00C71577">
      <w:pPr>
        <w:pStyle w:val="aa"/>
      </w:pPr>
      <w:r w:rsidRPr="00E01575">
        <w:t>長浜の五賢は、</w:t>
      </w:r>
    </w:p>
    <w:p w:rsidR="00C71577" w:rsidRDefault="00C71577" w:rsidP="00C71577">
      <w:pPr>
        <w:pStyle w:val="aa"/>
      </w:pPr>
      <w:r w:rsidRPr="00E01575">
        <w:t>・相応和尚(831–918)。比叡山の過酷な1,000日間のウォーキング巡礼である回峰行を含む苦行で知られていた僧侶。</w:t>
      </w:r>
    </w:p>
    <w:p w:rsidR="00C71577" w:rsidRPr="00E01575" w:rsidRDefault="00C71577" w:rsidP="00C71577">
      <w:pPr>
        <w:pStyle w:val="aa"/>
      </w:pPr>
      <w:r w:rsidRPr="00E01575">
        <w:t>・海北友松(1533–1615)。狩野派の画家</w:t>
      </w:r>
      <w:r>
        <w:rPr>
          <w:rFonts w:hint="eastAsia"/>
        </w:rPr>
        <w:t>であり</w:t>
      </w:r>
      <w:r w:rsidRPr="00A97DD3">
        <w:rPr>
          <w:rFonts w:hint="eastAsia"/>
        </w:rPr>
        <w:t>、</w:t>
      </w:r>
      <w:r>
        <w:rPr>
          <w:rFonts w:hint="eastAsia"/>
        </w:rPr>
        <w:t>後に</w:t>
      </w:r>
      <w:r w:rsidRPr="00A97DD3">
        <w:rPr>
          <w:rFonts w:hint="eastAsia"/>
        </w:rPr>
        <w:t>独自の画風を開</w:t>
      </w:r>
      <w:r>
        <w:rPr>
          <w:rFonts w:hint="eastAsia"/>
        </w:rPr>
        <w:t>きました</w:t>
      </w:r>
      <w:r w:rsidRPr="00E01575">
        <w:t>。簡素な水墨画から金箔で飾られた豪華な風景まで、その作品は多岐にわたりました。</w:t>
      </w:r>
    </w:p>
    <w:p w:rsidR="00C71577" w:rsidRPr="00E01575" w:rsidRDefault="00C71577" w:rsidP="00C71577">
      <w:pPr>
        <w:pStyle w:val="aa"/>
      </w:pPr>
      <w:r w:rsidRPr="00E01575">
        <w:t>・片桐且元(1556–1615)。大名豊臣秀吉(1537–1598)の家臣</w:t>
      </w:r>
      <w:r>
        <w:rPr>
          <w:rFonts w:hint="eastAsia"/>
        </w:rPr>
        <w:t>であり、</w:t>
      </w:r>
      <w:r w:rsidRPr="00E01575">
        <w:t>1583年</w:t>
      </w:r>
      <w:r>
        <w:rPr>
          <w:rFonts w:hint="eastAsia"/>
        </w:rPr>
        <w:t>の</w:t>
      </w:r>
      <w:r w:rsidRPr="00E01575">
        <w:t>賤ヶ岳の戦いで頭角を現した</w:t>
      </w:r>
      <w:r>
        <w:rPr>
          <w:rFonts w:hint="eastAsia"/>
        </w:rPr>
        <w:t>名将。</w:t>
      </w:r>
    </w:p>
    <w:p w:rsidR="00C71577" w:rsidRPr="00E01575" w:rsidRDefault="00C71577" w:rsidP="00C71577">
      <w:pPr>
        <w:pStyle w:val="aa"/>
      </w:pPr>
      <w:r w:rsidRPr="00E01575">
        <w:t>・小堀遠州(1579–1647)。徳川家光将軍(1604–1651)に茶道を教えた有名な茶の達人であり庭師。</w:t>
      </w:r>
    </w:p>
    <w:p w:rsidR="00C71577" w:rsidRPr="00E01575" w:rsidRDefault="00C71577" w:rsidP="00C71577">
      <w:pPr>
        <w:pStyle w:val="aa"/>
      </w:pPr>
      <w:r w:rsidRPr="00E01575">
        <w:t>・小野湖山(1814–1910)。明治天皇(1852–1912)によって個人的に認められた中国の古典詩の作品で知られる詩人。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77"/>
    <w:rsid w:val="00346BD8"/>
    <w:rsid w:val="00562B2A"/>
    <w:rsid w:val="00BD54C2"/>
    <w:rsid w:val="00C71577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CE7C1-84AA-489F-B789-B2842529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5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5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5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5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5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5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5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15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15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15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15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15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15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15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15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15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15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5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1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5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1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5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15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1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15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1577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C71577"/>
    <w:rPr>
      <w:rFonts w:ascii="Helvetica Neue" w:hAnsi="Helvetica Neue" w:cs="Arial Unicode MS"/>
      <w:color w:val="000000"/>
      <w:kern w:val="0"/>
      <w:sz w:val="22"/>
      <w:u w:color="000000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a">
    <w:name w:val="仮訳"/>
    <w:basedOn w:val="BodyA"/>
    <w:qFormat/>
    <w:rsid w:val="00C71577"/>
    <w:pPr>
      <w:spacing w:line="0" w:lineRule="atLeast"/>
    </w:pPr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2024-07-05T15:36:00Z</dcterms:created>
  <dcterms:modified xsi:type="dcterms:W3CDTF">2024-07-05T15:36:00Z</dcterms:modified>
</cp:coreProperties>
</file>