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4C99" w:rsidRPr="00F83110" w:rsidRDefault="00764C99" w:rsidP="00764C99">
      <w:pPr>
        <w:pStyle w:val="aa"/>
        <w:rPr>
          <w:b/>
          <w:bCs/>
          <w:color w:val="auto"/>
          <w:sz w:val="21"/>
          <w:szCs w:val="21"/>
          <w:lang w:eastAsia="ja-JP"/>
        </w:rPr>
      </w:pPr>
      <w:r w:rsidRPr="00F83110">
        <w:rPr>
          <w:b/>
          <w:bCs/>
          <w:color w:val="auto"/>
          <w:sz w:val="21"/>
          <w:szCs w:val="21"/>
          <w:lang w:eastAsia="ja-JP"/>
        </w:rPr>
        <w:t>高月観音の里歴史民俗資料館</w:t>
      </w:r>
    </w:p>
    <w:p w:rsidR="00764C99" w:rsidRPr="00F83110" w:rsidRDefault="00764C99" w:rsidP="00764C99">
      <w:pPr>
        <w:pStyle w:val="aa"/>
        <w:rPr>
          <w:color w:val="auto"/>
          <w:sz w:val="21"/>
          <w:szCs w:val="21"/>
          <w:lang w:eastAsia="ja-JP"/>
        </w:rPr>
      </w:pPr>
      <w:r/>
    </w:p>
    <w:p w:rsidR="00764C99" w:rsidRPr="00F83110" w:rsidRDefault="00764C99" w:rsidP="00764C99">
      <w:pPr>
        <w:pStyle w:val="aa"/>
        <w:rPr>
          <w:color w:val="auto"/>
          <w:sz w:val="21"/>
          <w:szCs w:val="21"/>
          <w:lang w:eastAsia="ja-JP"/>
        </w:rPr>
      </w:pPr>
      <w:r w:rsidRPr="00F83110">
        <w:rPr>
          <w:rFonts w:hint="eastAsia"/>
          <w:color w:val="auto"/>
          <w:sz w:val="21"/>
          <w:szCs w:val="21"/>
          <w:lang w:eastAsia="ja-JP"/>
        </w:rPr>
        <w:t xml:space="preserve">　長浜を含む</w:t>
      </w:r>
      <w:r w:rsidRPr="00F83110">
        <w:rPr>
          <w:color w:val="auto"/>
          <w:sz w:val="21"/>
          <w:szCs w:val="21"/>
          <w:lang w:eastAsia="ja-JP"/>
        </w:rPr>
        <w:t>琵琶湖の北にある湖北</w:t>
      </w:r>
      <w:r w:rsidRPr="00F83110">
        <w:rPr>
          <w:rFonts w:hint="eastAsia"/>
          <w:color w:val="auto"/>
          <w:sz w:val="21"/>
          <w:szCs w:val="21"/>
          <w:lang w:eastAsia="ja-JP"/>
        </w:rPr>
        <w:t>地域</w:t>
      </w:r>
      <w:r w:rsidRPr="00F83110">
        <w:rPr>
          <w:color w:val="auto"/>
          <w:sz w:val="21"/>
          <w:szCs w:val="21"/>
          <w:lang w:eastAsia="ja-JP"/>
        </w:rPr>
        <w:t>は観音像</w:t>
      </w:r>
      <w:r w:rsidRPr="00F83110">
        <w:rPr>
          <w:rFonts w:hint="eastAsia"/>
          <w:color w:val="auto"/>
          <w:sz w:val="21"/>
          <w:szCs w:val="21"/>
          <w:lang w:eastAsia="ja-JP"/>
        </w:rPr>
        <w:t>（慈悲の菩薩）</w:t>
      </w:r>
      <w:r w:rsidRPr="00F83110">
        <w:rPr>
          <w:color w:val="auto"/>
          <w:sz w:val="21"/>
          <w:szCs w:val="21"/>
          <w:lang w:eastAsia="ja-JP"/>
        </w:rPr>
        <w:t>が多いこと</w:t>
      </w:r>
      <w:r w:rsidRPr="00F83110">
        <w:rPr>
          <w:rFonts w:hint="eastAsia"/>
          <w:color w:val="auto"/>
          <w:sz w:val="21"/>
          <w:szCs w:val="21"/>
          <w:lang w:eastAsia="ja-JP"/>
        </w:rPr>
        <w:t>から「観音の里」と呼ばれています。</w:t>
      </w:r>
      <w:r w:rsidRPr="00F83110">
        <w:rPr>
          <w:color w:val="auto"/>
          <w:sz w:val="21"/>
          <w:szCs w:val="21"/>
          <w:lang w:eastAsia="ja-JP"/>
        </w:rPr>
        <w:t>この</w:t>
      </w:r>
      <w:r w:rsidRPr="00F83110">
        <w:rPr>
          <w:rFonts w:hint="eastAsia"/>
          <w:color w:val="auto"/>
          <w:sz w:val="21"/>
          <w:szCs w:val="21"/>
          <w:lang w:eastAsia="ja-JP"/>
        </w:rPr>
        <w:t>資料</w:t>
      </w:r>
      <w:r w:rsidRPr="00F83110">
        <w:rPr>
          <w:color w:val="auto"/>
          <w:sz w:val="21"/>
          <w:szCs w:val="21"/>
          <w:lang w:eastAsia="ja-JP"/>
        </w:rPr>
        <w:t>館には、約30体</w:t>
      </w:r>
      <w:r w:rsidRPr="00F83110">
        <w:rPr>
          <w:rFonts w:hint="eastAsia"/>
          <w:color w:val="auto"/>
          <w:sz w:val="21"/>
          <w:szCs w:val="21"/>
          <w:lang w:eastAsia="ja-JP"/>
        </w:rPr>
        <w:t>の仏像が展示されており、</w:t>
      </w:r>
      <w:r w:rsidRPr="00F83110">
        <w:rPr>
          <w:color w:val="auto"/>
          <w:sz w:val="21"/>
          <w:szCs w:val="21"/>
          <w:lang w:eastAsia="ja-JP"/>
        </w:rPr>
        <w:t>中には1,000年以上前のものもあ</w:t>
      </w:r>
      <w:r w:rsidRPr="00F83110">
        <w:rPr>
          <w:rFonts w:hint="eastAsia"/>
          <w:color w:val="auto"/>
          <w:sz w:val="21"/>
          <w:szCs w:val="21"/>
          <w:lang w:eastAsia="ja-JP"/>
        </w:rPr>
        <w:t>ります。戦争や災害下でも地元の仏教徒たちが隠したり保護したりしてきたおかげで、これらの観音像は破壊されることなく何世紀にもわたって生き延びてきました。</w:t>
      </w:r>
    </w:p>
    <w:p w:rsidR="00764C99" w:rsidRPr="00F83110" w:rsidRDefault="00764C99" w:rsidP="00764C99">
      <w:pPr>
        <w:pStyle w:val="aa"/>
        <w:rPr>
          <w:color w:val="auto"/>
          <w:sz w:val="21"/>
          <w:szCs w:val="21"/>
          <w:lang w:eastAsia="ja-JP"/>
        </w:rPr>
      </w:pPr>
    </w:p>
    <w:p w:rsidR="00764C99" w:rsidRPr="00F83110" w:rsidRDefault="00764C99" w:rsidP="00764C99">
      <w:pPr>
        <w:pStyle w:val="aa"/>
        <w:rPr>
          <w:color w:val="auto"/>
          <w:sz w:val="21"/>
          <w:szCs w:val="21"/>
          <w:lang w:eastAsia="ja-JP"/>
        </w:rPr>
      </w:pPr>
      <w:r w:rsidRPr="00F83110">
        <w:rPr>
          <w:rFonts w:hint="eastAsia"/>
          <w:color w:val="auto"/>
          <w:sz w:val="21"/>
          <w:szCs w:val="21"/>
          <w:lang w:eastAsia="ja-JP"/>
        </w:rPr>
        <w:t xml:space="preserve">　</w:t>
      </w:r>
      <w:r w:rsidRPr="00F83110">
        <w:rPr>
          <w:color w:val="auto"/>
          <w:sz w:val="21"/>
          <w:szCs w:val="21"/>
          <w:lang w:eastAsia="ja-JP"/>
        </w:rPr>
        <w:t>観音は菩薩、つまり</w:t>
      </w:r>
      <w:r w:rsidRPr="00F83110">
        <w:rPr>
          <w:rFonts w:hint="eastAsia"/>
          <w:color w:val="auto"/>
          <w:sz w:val="21"/>
          <w:szCs w:val="21"/>
          <w:lang w:eastAsia="ja-JP"/>
        </w:rPr>
        <w:t>仏の次の位にあって悟りを目指す仏</w:t>
      </w:r>
      <w:r w:rsidRPr="00F83110">
        <w:rPr>
          <w:color w:val="auto"/>
          <w:sz w:val="21"/>
          <w:szCs w:val="21"/>
          <w:lang w:eastAsia="ja-JP"/>
        </w:rPr>
        <w:t>であり、</w:t>
      </w:r>
      <w:r w:rsidRPr="00F83110">
        <w:rPr>
          <w:rFonts w:hint="eastAsia"/>
          <w:color w:val="auto"/>
          <w:sz w:val="21"/>
          <w:szCs w:val="21"/>
          <w:lang w:eastAsia="ja-JP"/>
        </w:rPr>
        <w:t>さまざまな姿で人々の前に現れると言われています。湖北地域は、奈良や京の都、比叡山の天台寺院、日本海に面した北陸地方から流入するさまざまな仏教宗派の合流点に位置していたことから、多くの観音像が安置されました。こうした観音像は、独自の仏教彫像をもたらしました。観音信仰は8世紀以降に特に盛んになり、この地域には現在も多くの観音像が見られます。</w:t>
      </w:r>
    </w:p>
    <w:p w:rsidR="00764C99" w:rsidRPr="00F83110" w:rsidRDefault="00764C99" w:rsidP="00764C99">
      <w:pPr>
        <w:pStyle w:val="aa"/>
        <w:rPr>
          <w:color w:val="auto"/>
          <w:sz w:val="21"/>
          <w:szCs w:val="21"/>
          <w:lang w:eastAsia="ja-JP"/>
        </w:rPr>
      </w:pPr>
    </w:p>
    <w:p w:rsidR="00764C99" w:rsidRPr="00F83110" w:rsidRDefault="00764C99" w:rsidP="00764C99">
      <w:pPr>
        <w:pStyle w:val="aa"/>
        <w:rPr>
          <w:color w:val="auto"/>
          <w:sz w:val="21"/>
          <w:szCs w:val="21"/>
          <w:lang w:eastAsia="ja-JP"/>
        </w:rPr>
      </w:pPr>
      <w:r w:rsidRPr="00F83110">
        <w:rPr>
          <w:rFonts w:hint="eastAsia"/>
          <w:color w:val="auto"/>
          <w:sz w:val="21"/>
          <w:szCs w:val="21"/>
          <w:lang w:eastAsia="ja-JP"/>
        </w:rPr>
        <w:t xml:space="preserve">　しかし湖北</w:t>
      </w:r>
      <w:r w:rsidRPr="00F83110">
        <w:rPr>
          <w:color w:val="auto"/>
          <w:sz w:val="21"/>
          <w:szCs w:val="21"/>
          <w:lang w:eastAsia="ja-JP"/>
        </w:rPr>
        <w:t>の観音</w:t>
      </w:r>
      <w:r w:rsidRPr="00F83110">
        <w:rPr>
          <w:rFonts w:hint="eastAsia"/>
          <w:color w:val="auto"/>
          <w:sz w:val="21"/>
          <w:szCs w:val="21"/>
          <w:lang w:eastAsia="ja-JP"/>
        </w:rPr>
        <w:t>信仰</w:t>
      </w:r>
      <w:r w:rsidRPr="00F83110">
        <w:rPr>
          <w:color w:val="auto"/>
          <w:sz w:val="21"/>
          <w:szCs w:val="21"/>
          <w:lang w:eastAsia="ja-JP"/>
        </w:rPr>
        <w:t>は14世紀に衰退し始め、多くの仏像が</w:t>
      </w:r>
      <w:r w:rsidRPr="00F83110">
        <w:rPr>
          <w:rFonts w:hint="eastAsia"/>
          <w:color w:val="auto"/>
          <w:sz w:val="21"/>
          <w:szCs w:val="21"/>
          <w:lang w:eastAsia="ja-JP"/>
        </w:rPr>
        <w:t>移されたり、廃寺に放置されたりしました。</w:t>
      </w:r>
      <w:r w:rsidRPr="00F83110">
        <w:rPr>
          <w:color w:val="auto"/>
          <w:sz w:val="21"/>
          <w:szCs w:val="21"/>
          <w:lang w:eastAsia="ja-JP"/>
        </w:rPr>
        <w:t>その後</w:t>
      </w:r>
      <w:r w:rsidRPr="00F83110">
        <w:rPr>
          <w:rFonts w:hint="eastAsia"/>
          <w:color w:val="auto"/>
          <w:sz w:val="21"/>
          <w:szCs w:val="21"/>
          <w:lang w:eastAsia="ja-JP"/>
        </w:rPr>
        <w:t>、</w:t>
      </w:r>
      <w:r w:rsidRPr="00F83110">
        <w:rPr>
          <w:color w:val="auto"/>
          <w:sz w:val="21"/>
          <w:szCs w:val="21"/>
          <w:lang w:eastAsia="ja-JP"/>
        </w:rPr>
        <w:t>16世紀に</w:t>
      </w:r>
      <w:r w:rsidRPr="00F83110">
        <w:rPr>
          <w:rFonts w:hint="eastAsia"/>
          <w:color w:val="auto"/>
          <w:sz w:val="21"/>
          <w:szCs w:val="21"/>
          <w:lang w:eastAsia="ja-JP"/>
        </w:rPr>
        <w:t>なると</w:t>
      </w:r>
      <w:r w:rsidRPr="00F83110">
        <w:rPr>
          <w:color w:val="auto"/>
          <w:sz w:val="21"/>
          <w:szCs w:val="21"/>
          <w:lang w:eastAsia="ja-JP"/>
        </w:rPr>
        <w:t>、繰り返</w:t>
      </w:r>
      <w:r w:rsidRPr="00F83110">
        <w:rPr>
          <w:rFonts w:hint="eastAsia"/>
          <w:color w:val="auto"/>
          <w:sz w:val="21"/>
          <w:szCs w:val="21"/>
          <w:lang w:eastAsia="ja-JP"/>
        </w:rPr>
        <w:t>される</w:t>
      </w:r>
      <w:r w:rsidRPr="00F83110">
        <w:rPr>
          <w:color w:val="auto"/>
          <w:sz w:val="21"/>
          <w:szCs w:val="21"/>
          <w:lang w:eastAsia="ja-JP"/>
        </w:rPr>
        <w:t>武士間の戦いによって</w:t>
      </w:r>
      <w:r w:rsidRPr="00F83110">
        <w:rPr>
          <w:rFonts w:hint="eastAsia"/>
          <w:color w:val="auto"/>
          <w:sz w:val="21"/>
          <w:szCs w:val="21"/>
          <w:lang w:eastAsia="ja-JP"/>
        </w:rPr>
        <w:t>村は荒廃しましたが、街</w:t>
      </w:r>
      <w:r w:rsidRPr="00F83110">
        <w:rPr>
          <w:color w:val="auto"/>
          <w:sz w:val="21"/>
          <w:szCs w:val="21"/>
          <w:lang w:eastAsia="ja-JP"/>
        </w:rPr>
        <w:t>の人々は</w:t>
      </w:r>
      <w:r w:rsidRPr="00F83110">
        <w:rPr>
          <w:rFonts w:hint="eastAsia"/>
          <w:color w:val="auto"/>
          <w:sz w:val="21"/>
          <w:szCs w:val="21"/>
          <w:lang w:eastAsia="ja-JP"/>
        </w:rPr>
        <w:t>観音</w:t>
      </w:r>
      <w:r w:rsidRPr="00F83110">
        <w:rPr>
          <w:color w:val="auto"/>
          <w:sz w:val="21"/>
          <w:szCs w:val="21"/>
          <w:lang w:eastAsia="ja-JP"/>
        </w:rPr>
        <w:t>像を</w:t>
      </w:r>
      <w:r w:rsidRPr="00F83110">
        <w:rPr>
          <w:rFonts w:hint="eastAsia"/>
          <w:color w:val="auto"/>
          <w:sz w:val="21"/>
          <w:szCs w:val="21"/>
          <w:lang w:eastAsia="ja-JP"/>
        </w:rPr>
        <w:t>地中</w:t>
      </w:r>
      <w:r w:rsidRPr="00F83110">
        <w:rPr>
          <w:color w:val="auto"/>
          <w:sz w:val="21"/>
          <w:szCs w:val="21"/>
          <w:lang w:eastAsia="ja-JP"/>
        </w:rPr>
        <w:t>に隠したり、</w:t>
      </w:r>
      <w:r w:rsidRPr="00F83110">
        <w:rPr>
          <w:rFonts w:hint="eastAsia"/>
          <w:color w:val="auto"/>
          <w:sz w:val="21"/>
          <w:szCs w:val="21"/>
          <w:lang w:eastAsia="ja-JP"/>
        </w:rPr>
        <w:t>田畑</w:t>
      </w:r>
      <w:r w:rsidRPr="00F83110">
        <w:rPr>
          <w:color w:val="auto"/>
          <w:sz w:val="21"/>
          <w:szCs w:val="21"/>
          <w:lang w:eastAsia="ja-JP"/>
        </w:rPr>
        <w:t>や川</w:t>
      </w:r>
      <w:r w:rsidRPr="00F83110">
        <w:rPr>
          <w:rFonts w:hint="eastAsia"/>
          <w:color w:val="auto"/>
          <w:sz w:val="21"/>
          <w:szCs w:val="21"/>
          <w:lang w:eastAsia="ja-JP"/>
        </w:rPr>
        <w:t>底</w:t>
      </w:r>
      <w:r w:rsidRPr="00F83110">
        <w:rPr>
          <w:color w:val="auto"/>
          <w:sz w:val="21"/>
          <w:szCs w:val="21"/>
          <w:lang w:eastAsia="ja-JP"/>
        </w:rPr>
        <w:t>に埋めたりして、略奪や破壊から</w:t>
      </w:r>
      <w:r w:rsidRPr="00F83110">
        <w:rPr>
          <w:rFonts w:hint="eastAsia"/>
          <w:color w:val="auto"/>
          <w:sz w:val="21"/>
          <w:szCs w:val="21"/>
          <w:lang w:eastAsia="ja-JP"/>
        </w:rPr>
        <w:t>守り</w:t>
      </w:r>
      <w:r w:rsidRPr="00F83110">
        <w:rPr>
          <w:color w:val="auto"/>
          <w:sz w:val="21"/>
          <w:szCs w:val="21"/>
          <w:lang w:eastAsia="ja-JP"/>
        </w:rPr>
        <w:t>ました。</w:t>
      </w:r>
      <w:r w:rsidRPr="00F83110">
        <w:rPr>
          <w:rFonts w:hint="eastAsia"/>
          <w:color w:val="auto"/>
          <w:sz w:val="21"/>
          <w:szCs w:val="21"/>
          <w:lang w:eastAsia="ja-JP"/>
        </w:rPr>
        <w:t>ここにある</w:t>
      </w:r>
      <w:r w:rsidRPr="00F83110">
        <w:rPr>
          <w:color w:val="auto"/>
          <w:sz w:val="21"/>
          <w:szCs w:val="21"/>
          <w:lang w:eastAsia="ja-JP"/>
        </w:rPr>
        <w:t>仏像の多く</w:t>
      </w:r>
      <w:r w:rsidRPr="00F83110">
        <w:rPr>
          <w:rFonts w:hint="eastAsia"/>
          <w:color w:val="auto"/>
          <w:sz w:val="21"/>
          <w:szCs w:val="21"/>
          <w:lang w:eastAsia="ja-JP"/>
        </w:rPr>
        <w:t>には</w:t>
      </w:r>
      <w:r w:rsidRPr="00F83110">
        <w:rPr>
          <w:color w:val="auto"/>
          <w:sz w:val="21"/>
          <w:szCs w:val="21"/>
          <w:lang w:eastAsia="ja-JP"/>
        </w:rPr>
        <w:t>、この</w:t>
      </w:r>
      <w:r w:rsidRPr="00F83110">
        <w:rPr>
          <w:rFonts w:hint="eastAsia"/>
          <w:color w:val="auto"/>
          <w:sz w:val="21"/>
          <w:szCs w:val="21"/>
          <w:lang w:eastAsia="ja-JP"/>
        </w:rPr>
        <w:t>歴史の中で受けた傷跡が残っています。</w:t>
      </w:r>
    </w:p>
    <w:p w:rsidR="00764C99" w:rsidRPr="00F83110" w:rsidRDefault="00764C99" w:rsidP="00764C99">
      <w:pPr>
        <w:pStyle w:val="aa"/>
        <w:rPr>
          <w:color w:val="auto"/>
          <w:sz w:val="21"/>
          <w:szCs w:val="21"/>
          <w:lang w:eastAsia="ja-JP"/>
        </w:rPr>
      </w:pPr>
    </w:p>
    <w:p w:rsidR="00764C99" w:rsidRPr="00F83110" w:rsidRDefault="00764C99" w:rsidP="00764C99">
      <w:pPr>
        <w:pStyle w:val="aa"/>
        <w:rPr>
          <w:color w:val="auto"/>
          <w:sz w:val="21"/>
          <w:szCs w:val="21"/>
          <w:lang w:eastAsia="ja-JP"/>
        </w:rPr>
      </w:pPr>
      <w:r w:rsidRPr="00F83110">
        <w:rPr>
          <w:rFonts w:hint="eastAsia"/>
          <w:color w:val="auto"/>
          <w:sz w:val="21"/>
          <w:szCs w:val="21"/>
          <w:lang w:eastAsia="ja-JP"/>
        </w:rPr>
        <w:t xml:space="preserve">　</w:t>
      </w:r>
      <w:r w:rsidRPr="00F83110">
        <w:rPr>
          <w:color w:val="auto"/>
          <w:sz w:val="21"/>
          <w:szCs w:val="21"/>
          <w:lang w:eastAsia="ja-JP"/>
        </w:rPr>
        <w:t>現在も</w:t>
      </w:r>
      <w:r w:rsidRPr="00F83110">
        <w:rPr>
          <w:rFonts w:hint="eastAsia"/>
          <w:color w:val="auto"/>
          <w:sz w:val="21"/>
          <w:szCs w:val="21"/>
          <w:lang w:eastAsia="ja-JP"/>
        </w:rPr>
        <w:t>、</w:t>
      </w:r>
      <w:r w:rsidRPr="00F83110">
        <w:rPr>
          <w:color w:val="auto"/>
          <w:sz w:val="21"/>
          <w:szCs w:val="21"/>
          <w:lang w:eastAsia="ja-JP"/>
        </w:rPr>
        <w:t>湖北</w:t>
      </w:r>
      <w:r w:rsidRPr="00F83110">
        <w:rPr>
          <w:rFonts w:hint="eastAsia"/>
          <w:color w:val="auto"/>
          <w:sz w:val="21"/>
          <w:szCs w:val="21"/>
          <w:lang w:eastAsia="ja-JP"/>
        </w:rPr>
        <w:t>地域とその周辺の寺院</w:t>
      </w:r>
      <w:r w:rsidRPr="00F83110">
        <w:rPr>
          <w:color w:val="auto"/>
          <w:sz w:val="21"/>
          <w:szCs w:val="21"/>
          <w:lang w:eastAsia="ja-JP"/>
        </w:rPr>
        <w:t>には観音</w:t>
      </w:r>
      <w:r w:rsidRPr="00F83110">
        <w:rPr>
          <w:rFonts w:hint="eastAsia"/>
          <w:color w:val="auto"/>
          <w:sz w:val="21"/>
          <w:szCs w:val="21"/>
          <w:lang w:eastAsia="ja-JP"/>
        </w:rPr>
        <w:t>像が祀られており</w:t>
      </w:r>
      <w:r w:rsidRPr="00F83110">
        <w:rPr>
          <w:color w:val="auto"/>
          <w:sz w:val="21"/>
          <w:szCs w:val="21"/>
          <w:lang w:eastAsia="ja-JP"/>
        </w:rPr>
        <w:t>、</w:t>
      </w:r>
      <w:r w:rsidRPr="00F83110">
        <w:rPr>
          <w:rFonts w:hint="eastAsia"/>
          <w:color w:val="auto"/>
          <w:sz w:val="21"/>
          <w:szCs w:val="21"/>
          <w:lang w:eastAsia="ja-JP"/>
        </w:rPr>
        <w:t>資料館には各寺院を掲載した</w:t>
      </w:r>
      <w:r w:rsidRPr="00F83110">
        <w:rPr>
          <w:color w:val="auto"/>
          <w:sz w:val="21"/>
          <w:szCs w:val="21"/>
          <w:lang w:eastAsia="ja-JP"/>
        </w:rPr>
        <w:t>地図</w:t>
      </w:r>
      <w:r w:rsidRPr="00F83110">
        <w:rPr>
          <w:rFonts w:hint="eastAsia"/>
          <w:color w:val="auto"/>
          <w:sz w:val="21"/>
          <w:szCs w:val="21"/>
          <w:lang w:eastAsia="ja-JP"/>
        </w:rPr>
        <w:t>も用意されています。博物館から最も近い</w:t>
      </w:r>
      <w:r w:rsidRPr="00F83110">
        <w:rPr>
          <w:color w:val="auto"/>
          <w:sz w:val="21"/>
          <w:szCs w:val="21"/>
          <w:lang w:eastAsia="ja-JP"/>
        </w:rPr>
        <w:t>渡岸寺</w:t>
      </w:r>
      <w:r w:rsidRPr="00F83110">
        <w:rPr>
          <w:rFonts w:hint="eastAsia"/>
          <w:color w:val="auto"/>
          <w:sz w:val="21"/>
          <w:szCs w:val="21"/>
          <w:lang w:eastAsia="ja-JP"/>
        </w:rPr>
        <w:t>観音堂に</w:t>
      </w:r>
      <w:r w:rsidRPr="00F83110">
        <w:rPr>
          <w:color w:val="auto"/>
          <w:sz w:val="21"/>
          <w:szCs w:val="21"/>
          <w:lang w:eastAsia="ja-JP"/>
        </w:rPr>
        <w:t>は</w:t>
      </w:r>
      <w:r w:rsidRPr="00F83110">
        <w:rPr>
          <w:rFonts w:hint="eastAsia"/>
          <w:color w:val="auto"/>
          <w:sz w:val="21"/>
          <w:szCs w:val="21"/>
          <w:lang w:eastAsia="ja-JP"/>
        </w:rPr>
        <w:t>、国宝に指定された</w:t>
      </w:r>
      <w:r w:rsidRPr="00F83110">
        <w:rPr>
          <w:color w:val="auto"/>
          <w:sz w:val="21"/>
          <w:szCs w:val="21"/>
          <w:lang w:eastAsia="ja-JP"/>
        </w:rPr>
        <w:t>十一面観世音菩薩像</w:t>
      </w:r>
      <w:r w:rsidRPr="00F83110">
        <w:rPr>
          <w:rFonts w:hint="eastAsia"/>
          <w:color w:val="auto"/>
          <w:sz w:val="21"/>
          <w:szCs w:val="21"/>
          <w:lang w:eastAsia="ja-JP"/>
        </w:rPr>
        <w:t>が安置されています。</w:t>
      </w:r>
    </w:p>
    <w:p w:rsidR="00764C99" w:rsidRPr="00F83110" w:rsidRDefault="00764C99" w:rsidP="00764C99">
      <w:pPr>
        <w:pStyle w:val="aa"/>
        <w:rPr>
          <w:color w:val="auto"/>
          <w:sz w:val="21"/>
          <w:szCs w:val="21"/>
          <w:lang w:eastAsia="ja-JP"/>
        </w:rPr>
      </w:pPr>
    </w:p>
    <w:p w:rsidR="00764C99" w:rsidRPr="00F83110" w:rsidRDefault="00764C99" w:rsidP="00764C99">
      <w:pPr>
        <w:pStyle w:val="aa"/>
        <w:rPr>
          <w:color w:val="auto"/>
          <w:sz w:val="21"/>
          <w:szCs w:val="21"/>
          <w:lang w:eastAsia="ja-JP"/>
        </w:rPr>
      </w:pPr>
      <w:r w:rsidRPr="00F83110">
        <w:rPr>
          <w:rFonts w:hint="eastAsia"/>
          <w:color w:val="auto"/>
          <w:sz w:val="21"/>
          <w:szCs w:val="21"/>
          <w:lang w:eastAsia="ja-JP"/>
        </w:rPr>
        <w:t xml:space="preserve">　さらにこの資料館には、現在の長浜市高月町出身の儒学者・雨森芳洲（1668</w:t>
      </w:r>
      <w:r w:rsidRPr="00F83110">
        <w:rPr>
          <w:color w:val="auto"/>
          <w:sz w:val="21"/>
          <w:szCs w:val="21"/>
          <w:lang w:eastAsia="ja-JP"/>
        </w:rPr>
        <w:t>–</w:t>
      </w:r>
      <w:r w:rsidRPr="00F83110">
        <w:rPr>
          <w:rFonts w:hint="eastAsia"/>
          <w:color w:val="auto"/>
          <w:sz w:val="21"/>
          <w:szCs w:val="21"/>
          <w:lang w:eastAsia="ja-JP"/>
        </w:rPr>
        <w:t>1755）に関する資料も展示されています。芳洲は、対馬藩（現・長崎県対馬市）に仕え、朝鮮通信使の外交官としても活躍しました。芳洲が説いた「誠信外交」（誠意と信義による交流）の考え方は、現代の国際認識や多文化共生にも通じるものです。彼が残した朝鮮通信使に関する数多くの資料は「雨森芳洲関係資料」として重要文化財に指定され、2017年にユネスコ「世界の記憶」に登録されまし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99"/>
    <w:rsid w:val="001A5971"/>
    <w:rsid w:val="00625A2B"/>
    <w:rsid w:val="00764C99"/>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7C997F2-9F83-47E4-9179-2330DF7E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4C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64C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64C9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64C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64C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64C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64C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64C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64C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64C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64C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64C9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64C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64C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64C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64C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64C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64C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64C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64C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4C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64C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4C99"/>
    <w:pPr>
      <w:spacing w:before="160"/>
      <w:jc w:val="center"/>
    </w:pPr>
    <w:rPr>
      <w:i/>
      <w:iCs/>
      <w:color w:val="404040" w:themeColor="text1" w:themeTint="BF"/>
    </w:rPr>
  </w:style>
  <w:style w:type="character" w:customStyle="1" w:styleId="a8">
    <w:name w:val="引用文 (文字)"/>
    <w:basedOn w:val="a0"/>
    <w:link w:val="a7"/>
    <w:uiPriority w:val="29"/>
    <w:rsid w:val="00764C99"/>
    <w:rPr>
      <w:i/>
      <w:iCs/>
      <w:color w:val="404040" w:themeColor="text1" w:themeTint="BF"/>
    </w:rPr>
  </w:style>
  <w:style w:type="paragraph" w:styleId="a9">
    <w:name w:val="List Paragraph"/>
    <w:basedOn w:val="a"/>
    <w:uiPriority w:val="34"/>
    <w:qFormat/>
    <w:rsid w:val="00764C99"/>
    <w:pPr>
      <w:ind w:left="720"/>
      <w:contextualSpacing/>
    </w:pPr>
  </w:style>
  <w:style w:type="character" w:styleId="21">
    <w:name w:val="Intense Emphasis"/>
    <w:basedOn w:val="a0"/>
    <w:uiPriority w:val="21"/>
    <w:qFormat/>
    <w:rsid w:val="00764C99"/>
    <w:rPr>
      <w:i/>
      <w:iCs/>
      <w:color w:val="0F4761" w:themeColor="accent1" w:themeShade="BF"/>
    </w:rPr>
  </w:style>
  <w:style w:type="paragraph" w:styleId="22">
    <w:name w:val="Intense Quote"/>
    <w:basedOn w:val="a"/>
    <w:next w:val="a"/>
    <w:link w:val="23"/>
    <w:uiPriority w:val="30"/>
    <w:qFormat/>
    <w:rsid w:val="00764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64C99"/>
    <w:rPr>
      <w:i/>
      <w:iCs/>
      <w:color w:val="0F4761" w:themeColor="accent1" w:themeShade="BF"/>
    </w:rPr>
  </w:style>
  <w:style w:type="character" w:styleId="24">
    <w:name w:val="Intense Reference"/>
    <w:basedOn w:val="a0"/>
    <w:uiPriority w:val="32"/>
    <w:qFormat/>
    <w:rsid w:val="00764C99"/>
    <w:rPr>
      <w:b/>
      <w:bCs/>
      <w:smallCaps/>
      <w:color w:val="0F4761" w:themeColor="accent1" w:themeShade="BF"/>
      <w:spacing w:val="5"/>
    </w:rPr>
  </w:style>
  <w:style w:type="paragraph" w:customStyle="1" w:styleId="aa">
    <w:name w:val="仮訳"/>
    <w:basedOn w:val="a"/>
    <w:qFormat/>
    <w:rsid w:val="00764C99"/>
    <w:pPr>
      <w:widowControl/>
      <w:spacing w:after="0" w:line="0" w:lineRule="atLeast"/>
    </w:pPr>
    <w:rPr>
      <w:rFonts w:ascii="Meiryo UI" w:eastAsia="Meiryo UI" w:hAnsi="Meiryo UI" w:cs="Arial Unicode MS"/>
      <w:color w:val="000000"/>
      <w:kern w:val="0"/>
      <w:szCs w:val="22"/>
      <w:u w:color="000000"/>
      <w:lang w:eastAsia="ko-KR"/>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2025-08-29T16:57:00Z</dcterms:created>
  <dcterms:modified xsi:type="dcterms:W3CDTF">2025-08-29T16:57:00Z</dcterms:modified>
</cp:coreProperties>
</file>