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5097" w:rsidRPr="00F37253" w:rsidRDefault="004D5097" w:rsidP="004D5097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b/>
          <w:bCs/>
          <w:sz w:val="22"/>
        </w:rPr>
        <w:t>木炭と森林管理</w:t>
      </w:r>
      <w:r w:rsidRPr="00F37253">
        <w:rPr>
          <w:rFonts w:ascii="Meiryo UI" w:eastAsia="Meiryo UI" w:hAnsi="Meiryo UI"/>
          <w:sz w:val="22"/>
        </w:rPr>
        <w:br/>
      </w:r>
      <w:r w:rsidRPr="00F37253">
        <w:rPr>
          <w:rFonts w:ascii="Meiryo UI" w:eastAsia="Meiryo UI" w:hAnsi="Meiryo UI"/>
          <w:sz w:val="22"/>
        </w:rPr>
        <w:br/>
      </w:r>
      <w:r w:rsidRPr="00F37253">
        <w:rPr>
          <w:rFonts w:ascii="Meiryo UI" w:eastAsia="Meiryo UI" w:hAnsi="Meiryo UI" w:hint="eastAsia"/>
          <w:sz w:val="22"/>
        </w:rPr>
        <w:t xml:space="preserve">　木炭は、たたら製鉄のプロセスにおいて、燃料としても還元剤としても欠かせない。木炭を燃やすと二酸化炭素が発生し、それが砂鉄と反応して酸素原子を取り除き、元素の鉄が残る。</w:t>
      </w:r>
    </w:p>
    <w:p/>
    <w:p w:rsidR="004D5097" w:rsidRDefault="004D5097" w:rsidP="004D5097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sz w:val="22"/>
        </w:rPr>
        <w:t xml:space="preserve">　たたら炉の炭は、樫、松、ブナなどさまざまな木から作られた。樹齢30年</w:t>
      </w:r>
      <w:r>
        <w:rPr>
          <w:rFonts w:ascii="Meiryo UI" w:eastAsia="Meiryo UI" w:hAnsi="Meiryo UI" w:hint="eastAsia"/>
          <w:sz w:val="22"/>
        </w:rPr>
        <w:t>以上の木が主に使われた。樹齢が3</w:t>
      </w:r>
      <w:r>
        <w:rPr>
          <w:rFonts w:ascii="Meiryo UI" w:eastAsia="Meiryo UI" w:hAnsi="Meiryo UI"/>
          <w:sz w:val="22"/>
        </w:rPr>
        <w:t>0</w:t>
      </w:r>
      <w:r>
        <w:rPr>
          <w:rFonts w:ascii="Meiryo UI" w:eastAsia="Meiryo UI" w:hAnsi="Meiryo UI" w:hint="eastAsia"/>
          <w:sz w:val="22"/>
        </w:rPr>
        <w:t>年を超えると、すでに苗木の世代が生まれ、成長が鈍化していた。</w:t>
      </w:r>
    </w:p>
    <w:p w:rsidR="004D5097" w:rsidRPr="00F37253" w:rsidRDefault="004D5097" w:rsidP="004D5097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木炭は、火がつかないように酸素の少ない環境で、榾木を過ぎてから加熱して作られる。薪を加熱する温度や時間を変えることで、炭の性質を変えることができる。たたら炉用の木炭は、まだある程度の有機物を含んでおり、より早く、より高い温度で燃焼し、鉄や鋼の製錬に必要な温度を作り出す。</w:t>
      </w:r>
    </w:p>
    <w:p w:rsidR="004D5097" w:rsidRPr="00F37253" w:rsidRDefault="004D5097" w:rsidP="004D5097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sz w:val="22"/>
        </w:rPr>
        <w:t xml:space="preserve">　地域の製鉄活動最盛期には、たたら炉は、平均的で年間60回稼働し、年間およそ810トンの木炭を消費していた。これは、炭焼きに必要な木材を供給するためには、1つの製鉄所あたり60ヘクタール近くの森林が必要だったことを意味していた。製鉄所の所有者は、燃料が不足しないよう森林を管理する責任があっ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97"/>
    <w:rsid w:val="00346BD8"/>
    <w:rsid w:val="004D5097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BCB10-9ABE-4F03-8589-59AD0CC2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50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50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50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50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5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5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5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5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5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50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50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5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5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50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5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50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5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