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0F58" w:rsidRPr="00D63CA9" w:rsidRDefault="00930F58" w:rsidP="00930F58">
      <w:pPr>
        <w:spacing w:line="276" w:lineRule="auto"/>
        <w:rPr>
          <w:rFonts w:ascii="Times New Roman" w:eastAsia="Meiryo UI" w:hAnsi="Times New Roman"/>
          <w:b/>
          <w:bCs/>
          <w:sz w:val="22"/>
        </w:rPr>
      </w:pPr>
      <w:r w:rsidRPr="00D63CA9">
        <w:rPr>
          <w:rFonts w:ascii="Times New Roman" w:eastAsia="Meiryo UI" w:hAnsi="Times New Roman" w:hint="eastAsia"/>
          <w:b/>
          <w:bCs/>
          <w:sz w:val="22"/>
        </w:rPr>
        <w:t>日本の国立公園</w:t>
      </w:r>
    </w:p>
    <w:p/>
    <w:p w:rsidR="00930F58" w:rsidRPr="00D63CA9" w:rsidRDefault="00930F58" w:rsidP="00930F58">
      <w:pPr>
        <w:spacing w:line="276" w:lineRule="auto"/>
        <w:rPr>
          <w:rFonts w:ascii="Times New Roman" w:eastAsia="Meiryo UI" w:hAnsi="Times New Roman"/>
          <w:b/>
          <w:bCs/>
          <w:sz w:val="22"/>
        </w:rPr>
      </w:pPr>
      <w:r w:rsidRPr="00D63CA9">
        <w:rPr>
          <w:rFonts w:ascii="Times New Roman" w:eastAsia="Meiryo UI" w:hAnsi="Times New Roman" w:hint="eastAsia"/>
          <w:b/>
          <w:bCs/>
          <w:sz w:val="22"/>
        </w:rPr>
        <w:t>どのように始まったか</w:t>
      </w:r>
    </w:p>
    <w:p w:rsidR="00930F58" w:rsidRPr="00D63CA9" w:rsidRDefault="00930F58" w:rsidP="00930F58">
      <w:pPr>
        <w:spacing w:line="276" w:lineRule="auto"/>
        <w:rPr>
          <w:rFonts w:ascii="Times New Roman" w:eastAsia="Meiryo UI" w:hAnsi="Times New Roman"/>
          <w:sz w:val="22"/>
        </w:rPr>
      </w:pPr>
    </w:p>
    <w:p w:rsidR="00930F58" w:rsidRPr="00D63CA9" w:rsidRDefault="00930F58" w:rsidP="00930F58">
      <w:pPr>
        <w:spacing w:line="276" w:lineRule="auto"/>
        <w:rPr>
          <w:rFonts w:ascii="Times New Roman" w:eastAsia="Meiryo UI" w:hAnsi="Times New Roman"/>
          <w:sz w:val="22"/>
        </w:rPr>
      </w:pPr>
      <w:r w:rsidRPr="00D63CA9">
        <w:rPr>
          <w:rFonts w:ascii="Times New Roman" w:eastAsia="Meiryo UI" w:hAnsi="Times New Roman"/>
          <w:sz w:val="22"/>
        </w:rPr>
        <w:t>1931</w:t>
      </w:r>
      <w:r w:rsidRPr="00D63CA9">
        <w:rPr>
          <w:rFonts w:ascii="Times New Roman" w:eastAsia="Meiryo UI" w:hAnsi="Times New Roman"/>
          <w:sz w:val="22"/>
        </w:rPr>
        <w:t>年の国立公園法成立後、</w:t>
      </w:r>
      <w:r w:rsidRPr="00D63CA9">
        <w:rPr>
          <w:rFonts w:ascii="Times New Roman" w:eastAsia="Meiryo UI" w:hAnsi="Times New Roman"/>
          <w:sz w:val="22"/>
        </w:rPr>
        <w:t>1934</w:t>
      </w:r>
      <w:r w:rsidRPr="00D63CA9">
        <w:rPr>
          <w:rFonts w:ascii="Times New Roman" w:eastAsia="Meiryo UI" w:hAnsi="Times New Roman"/>
          <w:sz w:val="22"/>
        </w:rPr>
        <w:t>年から</w:t>
      </w:r>
      <w:r w:rsidRPr="00D63CA9">
        <w:rPr>
          <w:rFonts w:ascii="Times New Roman" w:eastAsia="Meiryo UI" w:hAnsi="Times New Roman"/>
          <w:sz w:val="22"/>
        </w:rPr>
        <w:t>1936</w:t>
      </w:r>
      <w:r w:rsidRPr="00D63CA9">
        <w:rPr>
          <w:rFonts w:ascii="Times New Roman" w:eastAsia="Meiryo UI" w:hAnsi="Times New Roman"/>
          <w:sz w:val="22"/>
        </w:rPr>
        <w:t>年にかけて</w:t>
      </w:r>
      <w:r w:rsidRPr="00D63CA9">
        <w:rPr>
          <w:rFonts w:ascii="Times New Roman" w:eastAsia="Meiryo UI" w:hAnsi="Times New Roman" w:hint="eastAsia"/>
          <w:sz w:val="22"/>
        </w:rPr>
        <w:t>の三年間で、</w:t>
      </w:r>
      <w:r w:rsidRPr="00D63CA9">
        <w:rPr>
          <w:rFonts w:ascii="Times New Roman" w:eastAsia="Meiryo UI" w:hAnsi="Times New Roman"/>
          <w:sz w:val="22"/>
        </w:rPr>
        <w:t>日本政府</w:t>
      </w:r>
      <w:r w:rsidRPr="00D63CA9">
        <w:rPr>
          <w:rFonts w:ascii="Times New Roman" w:eastAsia="Meiryo UI" w:hAnsi="Times New Roman" w:hint="eastAsia"/>
          <w:sz w:val="22"/>
        </w:rPr>
        <w:t>は</w:t>
      </w:r>
      <w:r w:rsidRPr="00D63CA9">
        <w:rPr>
          <w:rFonts w:ascii="Times New Roman" w:eastAsia="Meiryo UI" w:hAnsi="Times New Roman"/>
          <w:sz w:val="22"/>
        </w:rPr>
        <w:t>最初の</w:t>
      </w:r>
      <w:r w:rsidRPr="00D63CA9">
        <w:rPr>
          <w:rFonts w:ascii="Times New Roman" w:eastAsia="Meiryo UI" w:hAnsi="Times New Roman"/>
          <w:sz w:val="22"/>
        </w:rPr>
        <w:t>12</w:t>
      </w:r>
      <w:r w:rsidRPr="00D63CA9">
        <w:rPr>
          <w:rFonts w:ascii="Times New Roman" w:eastAsia="Meiryo UI" w:hAnsi="Times New Roman"/>
          <w:sz w:val="22"/>
        </w:rPr>
        <w:t>国立公園を指定し</w:t>
      </w:r>
      <w:r w:rsidRPr="00D63CA9">
        <w:rPr>
          <w:rFonts w:ascii="Times New Roman" w:eastAsia="Meiryo UI" w:hAnsi="Times New Roman" w:hint="eastAsia"/>
          <w:sz w:val="22"/>
        </w:rPr>
        <w:t>ました</w:t>
      </w:r>
      <w:r w:rsidRPr="00D63CA9">
        <w:rPr>
          <w:rFonts w:ascii="Times New Roman" w:eastAsia="Meiryo UI" w:hAnsi="Times New Roman"/>
          <w:sz w:val="22"/>
        </w:rPr>
        <w:t>。</w:t>
      </w:r>
      <w:r w:rsidRPr="00D63CA9">
        <w:rPr>
          <w:rFonts w:ascii="Times New Roman" w:eastAsia="Meiryo UI" w:hAnsi="Times New Roman" w:hint="eastAsia"/>
          <w:sz w:val="22"/>
        </w:rPr>
        <w:t>並外れて美しい景観を基準に選定されたこれらの国</w:t>
      </w:r>
      <w:r w:rsidRPr="00D63CA9">
        <w:rPr>
          <w:rFonts w:ascii="Times New Roman" w:eastAsia="Meiryo UI" w:hAnsi="Times New Roman"/>
          <w:sz w:val="22"/>
        </w:rPr>
        <w:t>立公園</w:t>
      </w:r>
      <w:r w:rsidRPr="00D63CA9">
        <w:rPr>
          <w:rFonts w:ascii="Times New Roman" w:eastAsia="Meiryo UI" w:hAnsi="Times New Roman" w:hint="eastAsia"/>
          <w:sz w:val="22"/>
        </w:rPr>
        <w:t>に課せられた条件の一つは、</w:t>
      </w:r>
      <w:r w:rsidRPr="00D63CA9">
        <w:rPr>
          <w:rFonts w:ascii="Times New Roman" w:eastAsia="Meiryo UI" w:hAnsi="Times New Roman"/>
          <w:sz w:val="22"/>
        </w:rPr>
        <w:t>山歩き</w:t>
      </w:r>
      <w:r w:rsidRPr="00D63CA9">
        <w:rPr>
          <w:rFonts w:ascii="Times New Roman" w:eastAsia="Meiryo UI" w:hAnsi="Times New Roman" w:hint="eastAsia"/>
          <w:sz w:val="22"/>
        </w:rPr>
        <w:t>や</w:t>
      </w:r>
      <w:r w:rsidRPr="00D63CA9">
        <w:rPr>
          <w:rFonts w:ascii="Times New Roman" w:eastAsia="Meiryo UI" w:hAnsi="Times New Roman"/>
          <w:sz w:val="22"/>
        </w:rPr>
        <w:t>釣り、キャンプ</w:t>
      </w:r>
      <w:r w:rsidRPr="00D63CA9">
        <w:rPr>
          <w:rFonts w:ascii="Times New Roman" w:eastAsia="Meiryo UI" w:hAnsi="Times New Roman" w:hint="eastAsia"/>
          <w:sz w:val="22"/>
        </w:rPr>
        <w:t>といったアクティビティの</w:t>
      </w:r>
      <w:r w:rsidRPr="00D63CA9">
        <w:rPr>
          <w:rFonts w:ascii="Times New Roman" w:eastAsia="Meiryo UI" w:hAnsi="Times New Roman"/>
          <w:sz w:val="22"/>
        </w:rPr>
        <w:t>機会を提供することで、一般の人々の健康と幸福に資</w:t>
      </w:r>
      <w:r w:rsidRPr="00D63CA9">
        <w:rPr>
          <w:rFonts w:ascii="Times New Roman" w:eastAsia="Meiryo UI" w:hAnsi="Times New Roman" w:hint="eastAsia"/>
          <w:sz w:val="22"/>
        </w:rPr>
        <w:t>さなくてはならないというものでした</w:t>
      </w:r>
      <w:r w:rsidRPr="00D63CA9">
        <w:rPr>
          <w:rFonts w:ascii="Times New Roman" w:eastAsia="Meiryo UI" w:hAnsi="Times New Roman"/>
          <w:sz w:val="22"/>
        </w:rPr>
        <w:t>。</w:t>
      </w:r>
      <w:r w:rsidRPr="00D63CA9">
        <w:rPr>
          <w:rFonts w:ascii="Times New Roman" w:eastAsia="Meiryo UI" w:hAnsi="Times New Roman" w:hint="eastAsia"/>
          <w:sz w:val="22"/>
        </w:rPr>
        <w:t>これらの国立公園の多くは温泉が豊富であり、温泉浴も国立公園におけるアクティビティの一つに挙げられていました。</w:t>
      </w:r>
    </w:p>
    <w:p w:rsidR="00930F58" w:rsidRPr="00D63CA9" w:rsidRDefault="00930F58" w:rsidP="00930F58">
      <w:pPr>
        <w:spacing w:line="276" w:lineRule="auto"/>
        <w:rPr>
          <w:rFonts w:ascii="Times New Roman" w:eastAsia="Meiryo UI" w:hAnsi="Times New Roman"/>
          <w:sz w:val="22"/>
        </w:rPr>
      </w:pPr>
    </w:p>
    <w:p w:rsidR="00930F58" w:rsidRPr="00D63CA9" w:rsidRDefault="00930F58" w:rsidP="00930F58">
      <w:pPr>
        <w:spacing w:line="276" w:lineRule="auto"/>
        <w:rPr>
          <w:rFonts w:ascii="Times New Roman" w:eastAsia="Meiryo UI" w:hAnsi="Times New Roman"/>
          <w:sz w:val="22"/>
        </w:rPr>
      </w:pPr>
      <w:r w:rsidRPr="00D63CA9">
        <w:rPr>
          <w:rFonts w:ascii="Times New Roman" w:eastAsia="Meiryo UI" w:hAnsi="Times New Roman" w:hint="eastAsia"/>
          <w:sz w:val="22"/>
        </w:rPr>
        <w:t>国立公園を設立するという考えは米国で発祥したもの（米国議会は</w:t>
      </w:r>
      <w:r w:rsidRPr="00D63CA9">
        <w:rPr>
          <w:rFonts w:ascii="Times New Roman" w:eastAsia="Meiryo UI" w:hAnsi="Times New Roman"/>
          <w:sz w:val="22"/>
        </w:rPr>
        <w:t>1872</w:t>
      </w:r>
      <w:r w:rsidRPr="00D63CA9">
        <w:rPr>
          <w:rFonts w:ascii="Times New Roman" w:eastAsia="Meiryo UI" w:hAnsi="Times New Roman"/>
          <w:sz w:val="22"/>
        </w:rPr>
        <w:t>年に</w:t>
      </w:r>
      <w:r w:rsidRPr="00D63CA9">
        <w:rPr>
          <w:rFonts w:ascii="Times New Roman" w:eastAsia="Meiryo UI" w:hAnsi="Times New Roman" w:hint="eastAsia"/>
          <w:sz w:val="22"/>
        </w:rPr>
        <w:t>国内</w:t>
      </w:r>
      <w:r w:rsidRPr="00D63CA9">
        <w:rPr>
          <w:rFonts w:ascii="Times New Roman" w:eastAsia="Meiryo UI" w:hAnsi="Times New Roman"/>
          <w:sz w:val="22"/>
        </w:rPr>
        <w:t>最初の国立公園であるイエローストーン国立公園を設立しました）</w:t>
      </w:r>
      <w:r w:rsidRPr="00D63CA9">
        <w:rPr>
          <w:rFonts w:ascii="Times New Roman" w:eastAsia="Meiryo UI" w:hAnsi="Times New Roman" w:hint="eastAsia"/>
          <w:sz w:val="22"/>
        </w:rPr>
        <w:t>でしたが</w:t>
      </w:r>
      <w:r w:rsidRPr="00D63CA9">
        <w:rPr>
          <w:rFonts w:ascii="Times New Roman" w:eastAsia="Meiryo UI" w:hAnsi="Times New Roman"/>
          <w:sz w:val="22"/>
        </w:rPr>
        <w:t>、日本は国立公園に対して異なるアプローチを取りました。</w:t>
      </w:r>
      <w:r w:rsidRPr="00D63CA9">
        <w:rPr>
          <w:rFonts w:ascii="Times New Roman" w:eastAsia="Meiryo UI" w:hAnsi="Times New Roman" w:hint="eastAsia"/>
          <w:sz w:val="22"/>
        </w:rPr>
        <w:t>米国では</w:t>
      </w:r>
      <w:r w:rsidRPr="00D63CA9">
        <w:rPr>
          <w:rFonts w:ascii="Times New Roman" w:eastAsia="Meiryo UI" w:hAnsi="Times New Roman"/>
          <w:sz w:val="22"/>
        </w:rPr>
        <w:t>人の住んでいない</w:t>
      </w:r>
      <w:r w:rsidRPr="00D63CA9">
        <w:rPr>
          <w:rFonts w:ascii="Times New Roman" w:eastAsia="Meiryo UI" w:hAnsi="Times New Roman" w:hint="eastAsia"/>
          <w:sz w:val="22"/>
        </w:rPr>
        <w:t>広大な</w:t>
      </w:r>
      <w:r w:rsidRPr="00D63CA9">
        <w:rPr>
          <w:rFonts w:ascii="Times New Roman" w:eastAsia="Meiryo UI" w:hAnsi="Times New Roman"/>
          <w:sz w:val="22"/>
        </w:rPr>
        <w:t>原生地域</w:t>
      </w:r>
      <w:r w:rsidRPr="00D63CA9">
        <w:rPr>
          <w:rFonts w:ascii="Times New Roman" w:eastAsia="Meiryo UI" w:hAnsi="Times New Roman" w:hint="eastAsia"/>
          <w:sz w:val="22"/>
        </w:rPr>
        <w:t>を</w:t>
      </w:r>
      <w:r w:rsidRPr="00D63CA9">
        <w:rPr>
          <w:rFonts w:ascii="Times New Roman" w:eastAsia="Meiryo UI" w:hAnsi="Times New Roman"/>
          <w:sz w:val="22"/>
        </w:rPr>
        <w:t>国立公園と</w:t>
      </w:r>
      <w:r w:rsidRPr="00D63CA9">
        <w:rPr>
          <w:rFonts w:ascii="Times New Roman" w:eastAsia="Meiryo UI" w:hAnsi="Times New Roman" w:hint="eastAsia"/>
          <w:sz w:val="22"/>
        </w:rPr>
        <w:t>することができた一方</w:t>
      </w:r>
      <w:r w:rsidRPr="00D63CA9">
        <w:rPr>
          <w:rFonts w:ascii="Times New Roman" w:eastAsia="Meiryo UI" w:hAnsi="Times New Roman"/>
          <w:sz w:val="22"/>
        </w:rPr>
        <w:t>、日本の国立公園には必ず私有地が含まれていました。</w:t>
      </w:r>
      <w:r w:rsidRPr="00D63CA9">
        <w:rPr>
          <w:rFonts w:ascii="Times New Roman" w:eastAsia="Meiryo UI" w:hAnsi="Times New Roman"/>
          <w:sz w:val="22"/>
        </w:rPr>
        <w:t>(</w:t>
      </w:r>
      <w:r w:rsidRPr="00D63CA9">
        <w:rPr>
          <w:rFonts w:ascii="Times New Roman" w:eastAsia="Meiryo UI" w:hAnsi="Times New Roman"/>
          <w:sz w:val="22"/>
        </w:rPr>
        <w:t>極端な例では、伊勢志摩国立公園の</w:t>
      </w:r>
      <w:r w:rsidRPr="00D63CA9">
        <w:rPr>
          <w:rFonts w:ascii="Times New Roman" w:eastAsia="Meiryo UI" w:hAnsi="Times New Roman"/>
          <w:sz w:val="22"/>
        </w:rPr>
        <w:t>90%</w:t>
      </w:r>
      <w:r w:rsidRPr="00D63CA9">
        <w:rPr>
          <w:rFonts w:ascii="Times New Roman" w:eastAsia="Meiryo UI" w:hAnsi="Times New Roman"/>
          <w:sz w:val="22"/>
        </w:rPr>
        <w:t>超が私有地です。</w:t>
      </w:r>
      <w:r w:rsidRPr="00D63CA9">
        <w:rPr>
          <w:rFonts w:ascii="Times New Roman" w:eastAsia="Meiryo UI" w:hAnsi="Times New Roman"/>
          <w:sz w:val="22"/>
        </w:rPr>
        <w:t xml:space="preserve">) </w:t>
      </w:r>
      <w:r w:rsidRPr="00D63CA9">
        <w:rPr>
          <w:rFonts w:ascii="Times New Roman" w:eastAsia="Meiryo UI" w:hAnsi="Times New Roman"/>
          <w:sz w:val="22"/>
        </w:rPr>
        <w:t>自然とそこに暮らす人間の共生関係は、</w:t>
      </w:r>
      <w:r w:rsidRPr="00D63CA9">
        <w:rPr>
          <w:rFonts w:ascii="Times New Roman" w:eastAsia="Meiryo UI" w:hAnsi="Times New Roman" w:hint="eastAsia"/>
          <w:sz w:val="22"/>
        </w:rPr>
        <w:t>日本の</w:t>
      </w:r>
      <w:r w:rsidRPr="00D63CA9">
        <w:rPr>
          <w:rFonts w:ascii="Times New Roman" w:eastAsia="Meiryo UI" w:hAnsi="Times New Roman"/>
          <w:sz w:val="22"/>
        </w:rPr>
        <w:t>国立公園</w:t>
      </w:r>
      <w:r w:rsidRPr="00D63CA9">
        <w:rPr>
          <w:rFonts w:ascii="Times New Roman" w:eastAsia="Meiryo UI" w:hAnsi="Times New Roman" w:hint="eastAsia"/>
          <w:sz w:val="22"/>
        </w:rPr>
        <w:t>の本有的な特</w:t>
      </w:r>
      <w:r w:rsidRPr="00D63CA9">
        <w:rPr>
          <w:rFonts w:ascii="Times New Roman" w:eastAsia="Meiryo UI" w:hAnsi="Times New Roman"/>
          <w:sz w:val="22"/>
        </w:rPr>
        <w:t>徴です。</w:t>
      </w:r>
    </w:p>
    <w:p w:rsidR="00930F58" w:rsidRPr="00D63CA9" w:rsidRDefault="00930F58" w:rsidP="00930F58">
      <w:pPr>
        <w:spacing w:line="276" w:lineRule="auto"/>
        <w:rPr>
          <w:rFonts w:ascii="Times New Roman" w:eastAsia="Meiryo UI" w:hAnsi="Times New Roman"/>
          <w:sz w:val="22"/>
        </w:rPr>
      </w:pPr>
    </w:p>
    <w:p w:rsidR="00930F58" w:rsidRPr="00D63CA9" w:rsidRDefault="00930F58" w:rsidP="00930F58">
      <w:pPr>
        <w:spacing w:line="276" w:lineRule="auto"/>
        <w:rPr>
          <w:rFonts w:ascii="Times New Roman" w:eastAsia="Meiryo UI" w:hAnsi="Times New Roman"/>
          <w:sz w:val="22"/>
        </w:rPr>
      </w:pPr>
      <w:r w:rsidRPr="00D63CA9">
        <w:rPr>
          <w:rFonts w:ascii="Times New Roman" w:eastAsia="Meiryo UI" w:hAnsi="Times New Roman" w:hint="eastAsia"/>
          <w:sz w:val="22"/>
        </w:rPr>
        <w:t>日本における国立公園の第一陣には、昔から日本の</w:t>
      </w:r>
      <w:r w:rsidRPr="00D63CA9">
        <w:rPr>
          <w:rFonts w:ascii="Times New Roman" w:eastAsia="Meiryo UI" w:hAnsi="Times New Roman"/>
          <w:sz w:val="22"/>
        </w:rPr>
        <w:t>シンボルとして知られる富士山を擁する富士箱根国立公園</w:t>
      </w:r>
      <w:r w:rsidRPr="00D63CA9">
        <w:rPr>
          <w:rFonts w:ascii="Times New Roman" w:eastAsia="Meiryo UI" w:hAnsi="Times New Roman" w:hint="eastAsia"/>
          <w:sz w:val="22"/>
        </w:rPr>
        <w:t>をはじめとして、国際的に有名な地域がいくつか含まれていました。東京の北に位置する山岳地域である</w:t>
      </w:r>
      <w:r w:rsidRPr="00D63CA9">
        <w:rPr>
          <w:rFonts w:ascii="Times New Roman" w:eastAsia="Meiryo UI" w:hAnsi="Times New Roman"/>
          <w:sz w:val="22"/>
        </w:rPr>
        <w:t>日光国立公園</w:t>
      </w:r>
      <w:r w:rsidRPr="00D63CA9">
        <w:rPr>
          <w:rFonts w:ascii="Times New Roman" w:eastAsia="Meiryo UI" w:hAnsi="Times New Roman" w:hint="eastAsia"/>
          <w:sz w:val="22"/>
        </w:rPr>
        <w:t>には、</w:t>
      </w:r>
      <w:r w:rsidRPr="00D63CA9">
        <w:rPr>
          <w:rFonts w:ascii="Times New Roman" w:eastAsia="Meiryo UI" w:hAnsi="Times New Roman"/>
          <w:sz w:val="22"/>
        </w:rPr>
        <w:t>19</w:t>
      </w:r>
      <w:r w:rsidRPr="00D63CA9">
        <w:rPr>
          <w:rFonts w:ascii="Times New Roman" w:eastAsia="Meiryo UI" w:hAnsi="Times New Roman"/>
          <w:sz w:val="22"/>
        </w:rPr>
        <w:t>世紀後期から裕福な外国人商人たちが避暑に訪れてい</w:t>
      </w:r>
      <w:r w:rsidRPr="00D63CA9">
        <w:rPr>
          <w:rFonts w:ascii="Times New Roman" w:eastAsia="Meiryo UI" w:hAnsi="Times New Roman" w:hint="eastAsia"/>
          <w:sz w:val="22"/>
        </w:rPr>
        <w:t>ました</w:t>
      </w:r>
      <w:r w:rsidRPr="00D63CA9">
        <w:rPr>
          <w:rFonts w:ascii="Times New Roman" w:eastAsia="Meiryo UI" w:hAnsi="Times New Roman"/>
          <w:sz w:val="22"/>
        </w:rPr>
        <w:t>。</w:t>
      </w:r>
      <w:r w:rsidRPr="00D63CA9">
        <w:rPr>
          <w:rFonts w:ascii="Times New Roman" w:eastAsia="Meiryo UI" w:hAnsi="Times New Roman" w:hint="eastAsia"/>
          <w:sz w:val="22"/>
        </w:rPr>
        <w:t>他の国立公園は手付かずの人里離れた山岳地域に指定されました。</w:t>
      </w:r>
    </w:p>
    <w:p w:rsidR="00930F58" w:rsidRPr="00D63CA9" w:rsidRDefault="00930F58" w:rsidP="00930F58">
      <w:pPr>
        <w:spacing w:line="276" w:lineRule="auto"/>
        <w:rPr>
          <w:rFonts w:ascii="Times New Roman" w:eastAsia="Meiryo UI" w:hAnsi="Times New Roman"/>
          <w:sz w:val="22"/>
        </w:rPr>
      </w:pPr>
    </w:p>
    <w:p w:rsidR="00930F58" w:rsidRPr="00D63CA9" w:rsidRDefault="00930F58" w:rsidP="00930F58">
      <w:pPr>
        <w:spacing w:line="276" w:lineRule="auto"/>
        <w:rPr>
          <w:rFonts w:ascii="Times New Roman" w:eastAsia="Meiryo UI" w:hAnsi="Times New Roman"/>
          <w:sz w:val="22"/>
        </w:rPr>
      </w:pPr>
      <w:r w:rsidRPr="00D63CA9">
        <w:rPr>
          <w:rFonts w:ascii="Times New Roman" w:eastAsia="Meiryo UI" w:hAnsi="Times New Roman" w:hint="eastAsia"/>
          <w:sz w:val="22"/>
        </w:rPr>
        <w:t>内務省の支局の局長だった大島辰次郎は、</w:t>
      </w:r>
      <w:r w:rsidRPr="00D63CA9">
        <w:rPr>
          <w:rFonts w:ascii="Times New Roman" w:eastAsia="Meiryo UI" w:hAnsi="Times New Roman"/>
          <w:sz w:val="22"/>
        </w:rPr>
        <w:t>1932</w:t>
      </w:r>
      <w:r w:rsidRPr="00D63CA9">
        <w:rPr>
          <w:rFonts w:ascii="Times New Roman" w:eastAsia="Meiryo UI" w:hAnsi="Times New Roman"/>
          <w:sz w:val="22"/>
        </w:rPr>
        <w:t>年に当時の深遠で国粋主義に溢れる言葉で綴られた文章の中で、国立公園のビジョンを「祖先から受け継いだ土地の本質」、「神々の国、日本の精髄」、「日本の精神の揺りかご、日本文化</w:t>
      </w:r>
      <w:r w:rsidRPr="00D63CA9">
        <w:rPr>
          <w:rFonts w:ascii="Times New Roman" w:eastAsia="Meiryo UI" w:hAnsi="Times New Roman" w:hint="eastAsia"/>
          <w:sz w:val="22"/>
        </w:rPr>
        <w:t>の培養地であり具現</w:t>
      </w:r>
      <w:r w:rsidRPr="00D63CA9">
        <w:rPr>
          <w:rFonts w:ascii="Times New Roman" w:eastAsia="Meiryo UI" w:hAnsi="Times New Roman"/>
          <w:sz w:val="22"/>
        </w:rPr>
        <w:t>」として描きました。</w:t>
      </w:r>
      <w:r w:rsidRPr="00D63CA9">
        <w:rPr>
          <w:rFonts w:ascii="Times New Roman" w:eastAsia="Meiryo UI" w:hAnsi="Times New Roman" w:hint="eastAsia"/>
          <w:sz w:val="22"/>
        </w:rPr>
        <w:t>日本の本州最北端に位置する広大な火山活動地帯である十和田八幡平国立公園のあちこちに見られる温泉についても、同じことが言えるでしょう。</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58"/>
    <w:rsid w:val="00346BD8"/>
    <w:rsid w:val="00562B2A"/>
    <w:rsid w:val="00930F5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B74191-464F-4D3B-8B1F-C18C74C2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0F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0F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0F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0F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0F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0F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0F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0F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0F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F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0F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0F5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0F5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0F5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0F5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0F5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0F5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0F5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0F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0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F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0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F58"/>
    <w:pPr>
      <w:spacing w:before="160" w:after="160"/>
      <w:jc w:val="center"/>
    </w:pPr>
    <w:rPr>
      <w:i/>
      <w:iCs/>
      <w:color w:val="404040" w:themeColor="text1" w:themeTint="BF"/>
    </w:rPr>
  </w:style>
  <w:style w:type="character" w:customStyle="1" w:styleId="a8">
    <w:name w:val="引用文 (文字)"/>
    <w:basedOn w:val="a0"/>
    <w:link w:val="a7"/>
    <w:uiPriority w:val="29"/>
    <w:rsid w:val="00930F58"/>
    <w:rPr>
      <w:i/>
      <w:iCs/>
      <w:color w:val="404040" w:themeColor="text1" w:themeTint="BF"/>
    </w:rPr>
  </w:style>
  <w:style w:type="paragraph" w:styleId="a9">
    <w:name w:val="List Paragraph"/>
    <w:basedOn w:val="a"/>
    <w:uiPriority w:val="34"/>
    <w:qFormat/>
    <w:rsid w:val="00930F58"/>
    <w:pPr>
      <w:ind w:left="720"/>
      <w:contextualSpacing/>
    </w:pPr>
  </w:style>
  <w:style w:type="character" w:styleId="21">
    <w:name w:val="Intense Emphasis"/>
    <w:basedOn w:val="a0"/>
    <w:uiPriority w:val="21"/>
    <w:qFormat/>
    <w:rsid w:val="00930F58"/>
    <w:rPr>
      <w:i/>
      <w:iCs/>
      <w:color w:val="0F4761" w:themeColor="accent1" w:themeShade="BF"/>
    </w:rPr>
  </w:style>
  <w:style w:type="paragraph" w:styleId="22">
    <w:name w:val="Intense Quote"/>
    <w:basedOn w:val="a"/>
    <w:next w:val="a"/>
    <w:link w:val="23"/>
    <w:uiPriority w:val="30"/>
    <w:qFormat/>
    <w:rsid w:val="00930F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0F58"/>
    <w:rPr>
      <w:i/>
      <w:iCs/>
      <w:color w:val="0F4761" w:themeColor="accent1" w:themeShade="BF"/>
    </w:rPr>
  </w:style>
  <w:style w:type="character" w:styleId="24">
    <w:name w:val="Intense Reference"/>
    <w:basedOn w:val="a0"/>
    <w:uiPriority w:val="32"/>
    <w:qFormat/>
    <w:rsid w:val="00930F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