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CD6" w:rsidRPr="00D63CA9" w:rsidRDefault="000F4CD6" w:rsidP="000F4CD6">
      <w:pPr>
        <w:spacing w:line="276" w:lineRule="auto"/>
        <w:rPr>
          <w:rFonts w:ascii="Times New Roman" w:eastAsia="Meiryo UI" w:hAnsi="Times New Roman"/>
          <w:b/>
          <w:bCs/>
          <w:sz w:val="22"/>
        </w:rPr>
      </w:pPr>
      <w:r w:rsidRPr="00D63CA9">
        <w:rPr>
          <w:rFonts w:ascii="Times New Roman" w:eastAsia="Meiryo UI" w:hAnsi="Times New Roman"/>
          <w:b/>
          <w:bCs/>
          <w:sz w:val="22"/>
        </w:rPr>
        <w:t>十和田八幡平国立公園</w:t>
      </w:r>
    </w:p>
    <w:p/>
    <w:p w:rsidR="000F4CD6" w:rsidRPr="00D63CA9" w:rsidRDefault="000F4CD6" w:rsidP="000F4CD6">
      <w:pPr>
        <w:spacing w:line="276" w:lineRule="auto"/>
        <w:rPr>
          <w:rFonts w:ascii="Times New Roman" w:eastAsia="Meiryo UI" w:hAnsi="Times New Roman"/>
          <w:b/>
          <w:bCs/>
          <w:sz w:val="22"/>
        </w:rPr>
      </w:pPr>
      <w:r w:rsidRPr="00D63CA9">
        <w:rPr>
          <w:rFonts w:ascii="Times New Roman" w:eastAsia="Meiryo UI" w:hAnsi="Times New Roman" w:hint="eastAsia"/>
          <w:b/>
          <w:bCs/>
          <w:sz w:val="22"/>
        </w:rPr>
        <w:t>独特な温泉文化</w:t>
      </w:r>
    </w:p>
    <w:p w:rsidR="000F4CD6" w:rsidRPr="00D63CA9" w:rsidRDefault="000F4CD6" w:rsidP="000F4CD6">
      <w:pPr>
        <w:spacing w:line="276" w:lineRule="auto"/>
        <w:rPr>
          <w:rFonts w:ascii="Times New Roman" w:eastAsia="Meiryo UI" w:hAnsi="Times New Roman"/>
          <w:b/>
          <w:bCs/>
          <w:sz w:val="22"/>
        </w:rPr>
      </w:pPr>
    </w:p>
    <w:p w:rsidR="000F4CD6" w:rsidRPr="00D63CA9" w:rsidRDefault="000F4CD6" w:rsidP="000F4CD6">
      <w:pPr>
        <w:spacing w:line="276" w:lineRule="auto"/>
        <w:rPr>
          <w:rFonts w:ascii="Times New Roman" w:eastAsia="Meiryo UI" w:hAnsi="Times New Roman"/>
          <w:sz w:val="22"/>
        </w:rPr>
      </w:pPr>
    </w:p>
    <w:p w:rsidR="000F4CD6" w:rsidRPr="00D63CA9" w:rsidRDefault="000F4CD6" w:rsidP="000F4CD6">
      <w:pPr>
        <w:spacing w:line="276" w:lineRule="auto"/>
        <w:ind w:left="567"/>
        <w:rPr>
          <w:rFonts w:ascii="Times New Roman" w:eastAsia="Meiryo UI" w:hAnsi="Times New Roman"/>
          <w:i/>
          <w:iCs/>
          <w:sz w:val="22"/>
        </w:rPr>
      </w:pPr>
      <w:r w:rsidRPr="00D63CA9">
        <w:rPr>
          <w:rFonts w:ascii="Times New Roman" w:eastAsia="Meiryo UI" w:hAnsi="Times New Roman" w:hint="eastAsia"/>
          <w:i/>
          <w:iCs/>
          <w:sz w:val="22"/>
        </w:rPr>
        <w:t>原生林が彩る静謐の湖水</w:t>
      </w:r>
    </w:p>
    <w:p w:rsidR="000F4CD6" w:rsidRPr="00D63CA9" w:rsidRDefault="000F4CD6" w:rsidP="000F4CD6">
      <w:pPr>
        <w:spacing w:line="276" w:lineRule="auto"/>
        <w:ind w:left="567"/>
        <w:rPr>
          <w:rFonts w:ascii="Times New Roman" w:eastAsia="Meiryo UI" w:hAnsi="Times New Roman"/>
          <w:i/>
          <w:iCs/>
          <w:sz w:val="22"/>
        </w:rPr>
      </w:pPr>
      <w:r w:rsidRPr="00D63CA9">
        <w:rPr>
          <w:rFonts w:ascii="Times New Roman" w:eastAsia="Meiryo UI" w:hAnsi="Times New Roman" w:hint="eastAsia"/>
          <w:i/>
          <w:iCs/>
          <w:sz w:val="22"/>
        </w:rPr>
        <w:t>息づく火山</w:t>
      </w:r>
    </w:p>
    <w:p w:rsidR="000F4CD6" w:rsidRPr="00D63CA9" w:rsidRDefault="000F4CD6" w:rsidP="000F4CD6">
      <w:pPr>
        <w:spacing w:line="276" w:lineRule="auto"/>
        <w:ind w:left="567"/>
        <w:rPr>
          <w:rFonts w:ascii="Times New Roman" w:eastAsia="Meiryo UI" w:hAnsi="Times New Roman"/>
          <w:i/>
          <w:iCs/>
          <w:sz w:val="22"/>
        </w:rPr>
      </w:pPr>
      <w:r w:rsidRPr="00D63CA9">
        <w:rPr>
          <w:rFonts w:ascii="Times New Roman" w:eastAsia="Meiryo UI" w:hAnsi="Times New Roman" w:hint="eastAsia"/>
          <w:i/>
          <w:iCs/>
          <w:sz w:val="22"/>
        </w:rPr>
        <w:t>奥山の湯治場</w:t>
      </w:r>
    </w:p>
    <w:p w:rsidR="000F4CD6" w:rsidRPr="00D63CA9" w:rsidRDefault="000F4CD6" w:rsidP="000F4CD6">
      <w:pPr>
        <w:spacing w:line="276" w:lineRule="auto"/>
        <w:ind w:right="400"/>
        <w:rPr>
          <w:rFonts w:ascii="Times New Roman" w:eastAsia="Meiryo UI" w:hAnsi="Times New Roman"/>
          <w:sz w:val="22"/>
        </w:rPr>
      </w:pPr>
      <w:r w:rsidRPr="00D63CA9">
        <w:rPr>
          <w:rFonts w:ascii="Times New Roman" w:eastAsia="Meiryo UI" w:hAnsi="Times New Roman"/>
          <w:sz w:val="22"/>
        </w:rPr>
        <w:t xml:space="preserve">                                                                   (</w:t>
      </w:r>
      <w:r w:rsidRPr="00D63CA9">
        <w:rPr>
          <w:rFonts w:ascii="Times New Roman" w:eastAsia="Meiryo UI" w:hAnsi="Times New Roman"/>
          <w:sz w:val="22"/>
        </w:rPr>
        <w:t>十和田八幡平国立公園</w:t>
      </w:r>
      <w:r w:rsidRPr="00D63CA9">
        <w:rPr>
          <w:rFonts w:ascii="Times New Roman" w:eastAsia="Meiryo UI" w:hAnsi="Times New Roman" w:hint="eastAsia"/>
          <w:sz w:val="22"/>
        </w:rPr>
        <w:t>の公式スローガン</w:t>
      </w:r>
      <w:r w:rsidRPr="00D63CA9">
        <w:rPr>
          <w:rFonts w:ascii="Times New Roman" w:eastAsia="Meiryo UI" w:hAnsi="Times New Roman"/>
          <w:sz w:val="22"/>
        </w:rPr>
        <w:t>)</w:t>
      </w:r>
    </w:p>
    <w:p w:rsidR="000F4CD6" w:rsidRPr="00D63CA9" w:rsidRDefault="000F4CD6" w:rsidP="000F4CD6">
      <w:pPr>
        <w:spacing w:line="276" w:lineRule="auto"/>
        <w:rPr>
          <w:rFonts w:ascii="Times New Roman" w:eastAsia="Meiryo UI" w:hAnsi="Times New Roman"/>
          <w:sz w:val="22"/>
        </w:rPr>
      </w:pPr>
    </w:p>
    <w:p w:rsidR="000F4CD6" w:rsidRPr="00D63CA9" w:rsidRDefault="000F4CD6" w:rsidP="000F4CD6">
      <w:pPr>
        <w:spacing w:line="276" w:lineRule="auto"/>
        <w:rPr>
          <w:rFonts w:ascii="Times New Roman" w:eastAsia="Meiryo UI" w:hAnsi="Times New Roman"/>
          <w:sz w:val="22"/>
        </w:rPr>
      </w:pPr>
      <w:r w:rsidRPr="00D63CA9">
        <w:rPr>
          <w:rFonts w:ascii="Times New Roman" w:eastAsia="Meiryo UI" w:hAnsi="Times New Roman" w:hint="eastAsia"/>
          <w:sz w:val="22"/>
        </w:rPr>
        <w:t>十和田八幡平国立公園は二段階で発展しました。十和田湖・奥入瀬・八甲田山系を擁する北部は、</w:t>
      </w:r>
      <w:r w:rsidRPr="00D63CA9">
        <w:rPr>
          <w:rFonts w:ascii="Times New Roman" w:eastAsia="Meiryo UI" w:hAnsi="Times New Roman"/>
          <w:sz w:val="22"/>
        </w:rPr>
        <w:t>1936</w:t>
      </w:r>
      <w:r w:rsidRPr="00D63CA9">
        <w:rPr>
          <w:rFonts w:ascii="Times New Roman" w:eastAsia="Meiryo UI" w:hAnsi="Times New Roman"/>
          <w:sz w:val="22"/>
        </w:rPr>
        <w:t>年に国立公園に指定され</w:t>
      </w:r>
      <w:r w:rsidRPr="00D63CA9">
        <w:rPr>
          <w:rFonts w:ascii="Times New Roman" w:eastAsia="Meiryo UI" w:hAnsi="Times New Roman" w:hint="eastAsia"/>
          <w:sz w:val="22"/>
        </w:rPr>
        <w:t>ました。それから</w:t>
      </w:r>
      <w:r w:rsidRPr="00D63CA9">
        <w:rPr>
          <w:rFonts w:ascii="Times New Roman" w:eastAsia="Meiryo UI" w:hAnsi="Times New Roman"/>
          <w:sz w:val="22"/>
        </w:rPr>
        <w:t>20</w:t>
      </w:r>
      <w:r w:rsidRPr="00D63CA9">
        <w:rPr>
          <w:rFonts w:ascii="Times New Roman" w:eastAsia="Meiryo UI" w:hAnsi="Times New Roman" w:hint="eastAsia"/>
          <w:sz w:val="22"/>
        </w:rPr>
        <w:t>年後、</w:t>
      </w:r>
      <w:r w:rsidRPr="00D63CA9">
        <w:rPr>
          <w:rFonts w:ascii="Times New Roman" w:eastAsia="Meiryo UI" w:hAnsi="Times New Roman"/>
          <w:sz w:val="22"/>
        </w:rPr>
        <w:t>その南</w:t>
      </w:r>
      <w:r w:rsidRPr="00D63CA9">
        <w:rPr>
          <w:rFonts w:ascii="Times New Roman" w:eastAsia="Meiryo UI" w:hAnsi="Times New Roman" w:hint="eastAsia"/>
          <w:sz w:val="22"/>
        </w:rPr>
        <w:t>の</w:t>
      </w:r>
      <w:r w:rsidRPr="00D63CA9">
        <w:rPr>
          <w:rFonts w:ascii="Times New Roman" w:eastAsia="Meiryo UI" w:hAnsi="Times New Roman"/>
          <w:sz w:val="22"/>
        </w:rPr>
        <w:t>八幡平区域</w:t>
      </w:r>
      <w:r w:rsidRPr="00D63CA9">
        <w:rPr>
          <w:rFonts w:ascii="Times New Roman" w:eastAsia="Meiryo UI" w:hAnsi="Times New Roman" w:hint="eastAsia"/>
          <w:sz w:val="22"/>
        </w:rPr>
        <w:t>も公園の</w:t>
      </w:r>
      <w:r w:rsidRPr="00D63CA9">
        <w:rPr>
          <w:rFonts w:ascii="Times New Roman" w:eastAsia="Meiryo UI" w:hAnsi="Times New Roman"/>
          <w:sz w:val="22"/>
        </w:rPr>
        <w:t>指定範囲に含まれました。</w:t>
      </w:r>
      <w:r w:rsidRPr="00D63CA9">
        <w:rPr>
          <w:rFonts w:ascii="Times New Roman" w:eastAsia="Meiryo UI" w:hAnsi="Times New Roman" w:hint="eastAsia"/>
          <w:sz w:val="22"/>
        </w:rPr>
        <w:t>公園の北部・南部のいずれも火山と</w:t>
      </w:r>
      <w:r w:rsidRPr="00D63CA9">
        <w:rPr>
          <w:rFonts w:ascii="Times New Roman" w:eastAsia="Meiryo UI" w:hAnsi="Times New Roman"/>
          <w:sz w:val="22"/>
        </w:rPr>
        <w:t>温泉</w:t>
      </w:r>
      <w:r w:rsidRPr="00D63CA9">
        <w:rPr>
          <w:rFonts w:ascii="Times New Roman" w:eastAsia="Meiryo UI" w:hAnsi="Times New Roman" w:hint="eastAsia"/>
          <w:sz w:val="22"/>
        </w:rPr>
        <w:t>を擁し、それぞれの地域独特の景観や文化が存在します</w:t>
      </w:r>
      <w:r w:rsidRPr="00D63CA9">
        <w:rPr>
          <w:rFonts w:ascii="Times New Roman" w:eastAsia="Meiryo UI" w:hAnsi="Times New Roman"/>
          <w:sz w:val="22"/>
        </w:rPr>
        <w:t>。</w:t>
      </w:r>
    </w:p>
    <w:p w:rsidR="000F4CD6" w:rsidRPr="00D63CA9" w:rsidRDefault="000F4CD6" w:rsidP="000F4CD6">
      <w:pPr>
        <w:spacing w:line="276" w:lineRule="auto"/>
        <w:rPr>
          <w:rFonts w:ascii="Times New Roman" w:eastAsia="Meiryo UI" w:hAnsi="Times New Roman"/>
          <w:sz w:val="22"/>
        </w:rPr>
      </w:pPr>
    </w:p>
    <w:p w:rsidR="000F4CD6" w:rsidRPr="00D63CA9" w:rsidRDefault="000F4CD6" w:rsidP="000F4CD6">
      <w:pPr>
        <w:spacing w:line="276" w:lineRule="auto"/>
        <w:rPr>
          <w:rFonts w:ascii="Times New Roman" w:eastAsia="Meiryo UI" w:hAnsi="Times New Roman"/>
          <w:sz w:val="22"/>
        </w:rPr>
      </w:pPr>
      <w:r w:rsidRPr="00D63CA9">
        <w:rPr>
          <w:rFonts w:ascii="Times New Roman" w:eastAsia="Meiryo UI" w:hAnsi="Times New Roman"/>
          <w:sz w:val="22"/>
        </w:rPr>
        <w:t>1936</w:t>
      </w:r>
      <w:r w:rsidRPr="00D63CA9">
        <w:rPr>
          <w:rFonts w:ascii="Times New Roman" w:eastAsia="Meiryo UI" w:hAnsi="Times New Roman"/>
          <w:sz w:val="22"/>
        </w:rPr>
        <w:t>年に</w:t>
      </w:r>
      <w:r w:rsidRPr="00D63CA9">
        <w:rPr>
          <w:rFonts w:ascii="Times New Roman" w:eastAsia="Meiryo UI" w:hAnsi="Times New Roman" w:hint="eastAsia"/>
          <w:sz w:val="22"/>
        </w:rPr>
        <w:t>北部が</w:t>
      </w:r>
      <w:r w:rsidRPr="00D63CA9">
        <w:rPr>
          <w:rFonts w:ascii="Times New Roman" w:eastAsia="Meiryo UI" w:hAnsi="Times New Roman"/>
          <w:sz w:val="22"/>
        </w:rPr>
        <w:t>国立公園に選定</w:t>
      </w:r>
      <w:r w:rsidRPr="00D63CA9">
        <w:rPr>
          <w:rFonts w:ascii="Times New Roman" w:eastAsia="Meiryo UI" w:hAnsi="Times New Roman" w:hint="eastAsia"/>
          <w:sz w:val="22"/>
        </w:rPr>
        <w:t>される前から</w:t>
      </w:r>
      <w:r w:rsidRPr="00D63CA9">
        <w:rPr>
          <w:rFonts w:ascii="Times New Roman" w:eastAsia="Meiryo UI" w:hAnsi="Times New Roman"/>
          <w:sz w:val="22"/>
        </w:rPr>
        <w:t>、</w:t>
      </w:r>
      <w:r w:rsidRPr="00D63CA9">
        <w:rPr>
          <w:rFonts w:ascii="Times New Roman" w:eastAsia="Meiryo UI" w:hAnsi="Times New Roman" w:hint="eastAsia"/>
          <w:sz w:val="22"/>
        </w:rPr>
        <w:t>酸ヶ湯温泉を中心とする八甲田山地域は温泉宿で知られていました。この地域は年間の半分は深い雪に覆われていたため、居住者もごくわずかでしたが、人々は苦労しながらも湯治場と呼ばれるこの地の宿に湯治に訪れていました。この地域が国立公園指定を受けると、宿周辺には駐車場やキャンプ場、トイレなどが整備され、地域は徐々に登山客やスキー客で賑わうようになりました。</w:t>
      </w:r>
    </w:p>
    <w:p w:rsidR="000F4CD6" w:rsidRPr="00D63CA9" w:rsidRDefault="000F4CD6" w:rsidP="000F4CD6">
      <w:pPr>
        <w:spacing w:line="276" w:lineRule="auto"/>
        <w:rPr>
          <w:rFonts w:ascii="Times New Roman" w:eastAsia="Meiryo UI" w:hAnsi="Times New Roman"/>
          <w:sz w:val="22"/>
        </w:rPr>
      </w:pPr>
    </w:p>
    <w:p w:rsidR="000F4CD6" w:rsidRPr="00D63CA9" w:rsidRDefault="000F4CD6" w:rsidP="000F4CD6">
      <w:pPr>
        <w:spacing w:line="276" w:lineRule="auto"/>
        <w:rPr>
          <w:rFonts w:ascii="Times New Roman" w:eastAsia="Meiryo UI" w:hAnsi="Times New Roman"/>
          <w:sz w:val="22"/>
        </w:rPr>
      </w:pPr>
      <w:r w:rsidRPr="00D63CA9">
        <w:rPr>
          <w:rFonts w:ascii="Times New Roman" w:eastAsia="Meiryo UI" w:hAnsi="Times New Roman"/>
          <w:sz w:val="22"/>
        </w:rPr>
        <w:t>1956</w:t>
      </w:r>
      <w:r w:rsidRPr="00D63CA9">
        <w:rPr>
          <w:rFonts w:ascii="Times New Roman" w:eastAsia="Meiryo UI" w:hAnsi="Times New Roman" w:hint="eastAsia"/>
          <w:sz w:val="22"/>
        </w:rPr>
        <w:t>年に八幡平地域が国立公園の一部となった当時、この地域の温泉は未整備でした。これらの温泉は近隣住民、特に農閑期の農民に人気がありましたが、国内の他の地域の温泉に見られるようなリゾート地の雰囲気は備えていませんでした。この地域の温泉には、多くの場合バラックのような簡素な建物に長期滞在者のための自炊設備や地面に敷いた筵を通して地熱浴ができる「オンドル」という仕組みがついているなど、固有の特徴がありました。旅館以外に住む人のいない過酷なこの国立公園の風景は、独特の温泉文化にぴったりの背景だと考えられたのでした。</w:t>
      </w:r>
    </w:p>
    <w:p w:rsidR="000F4CD6" w:rsidRPr="00D63CA9" w:rsidRDefault="000F4CD6" w:rsidP="000F4CD6">
      <w:pPr>
        <w:spacing w:line="276" w:lineRule="auto"/>
        <w:rPr>
          <w:rFonts w:ascii="Times New Roman" w:eastAsia="Meiryo UI" w:hAnsi="Times New Roman"/>
          <w:sz w:val="22"/>
        </w:rPr>
      </w:pPr>
    </w:p>
    <w:p w:rsidR="000F4CD6" w:rsidRPr="00D63CA9" w:rsidRDefault="000F4CD6" w:rsidP="000F4CD6">
      <w:pPr>
        <w:spacing w:line="276" w:lineRule="auto"/>
        <w:rPr>
          <w:rFonts w:ascii="Times New Roman" w:eastAsia="Meiryo UI" w:hAnsi="Times New Roman"/>
          <w:b/>
          <w:bCs/>
          <w:sz w:val="22"/>
        </w:rPr>
      </w:pPr>
      <w:r w:rsidRPr="00D63CA9">
        <w:rPr>
          <w:rFonts w:ascii="Times New Roman" w:eastAsia="Meiryo UI" w:hAnsi="Times New Roman" w:hint="eastAsia"/>
          <w:b/>
          <w:bCs/>
          <w:sz w:val="22"/>
        </w:rPr>
        <w:t>貴重な文化景観</w:t>
      </w:r>
    </w:p>
    <w:p w:rsidR="000F4CD6" w:rsidRPr="00D63CA9" w:rsidRDefault="000F4CD6" w:rsidP="000F4CD6">
      <w:pPr>
        <w:spacing w:line="276" w:lineRule="auto"/>
        <w:rPr>
          <w:rFonts w:ascii="Times New Roman" w:eastAsia="Meiryo UI" w:hAnsi="Times New Roman"/>
          <w:sz w:val="22"/>
        </w:rPr>
      </w:pPr>
      <w:r w:rsidRPr="00D63CA9">
        <w:rPr>
          <w:rFonts w:ascii="Times New Roman" w:eastAsia="Meiryo UI" w:hAnsi="Times New Roman" w:hint="eastAsia"/>
          <w:sz w:val="22"/>
        </w:rPr>
        <w:t>山岳や火山、噴気孔、ブナ林を背景に、独特の文化を持つ古い木造の湯治宿が並ぶという十和田八幡平の一風変わった風景は、「文化景観（</w:t>
      </w:r>
      <w:r w:rsidRPr="00D63CA9">
        <w:rPr>
          <w:rFonts w:ascii="Times New Roman" w:eastAsia="Meiryo UI" w:hAnsi="Times New Roman"/>
          <w:sz w:val="22"/>
        </w:rPr>
        <w:t>cultural landscape</w:t>
      </w:r>
      <w:r w:rsidRPr="00D63CA9">
        <w:rPr>
          <w:rFonts w:ascii="Times New Roman" w:eastAsia="Meiryo UI" w:hAnsi="Times New Roman"/>
          <w:sz w:val="22"/>
        </w:rPr>
        <w:t>）」</w:t>
      </w:r>
      <w:r w:rsidRPr="00D63CA9">
        <w:rPr>
          <w:rFonts w:ascii="Times New Roman" w:eastAsia="Meiryo UI" w:hAnsi="Times New Roman" w:hint="eastAsia"/>
          <w:sz w:val="22"/>
        </w:rPr>
        <w:t>（環境庁の用語で、周囲の自然環境と調和しつつ暮らす人々によってつくられた環境を指す）</w:t>
      </w:r>
      <w:r w:rsidRPr="00D63CA9">
        <w:rPr>
          <w:rFonts w:ascii="Times New Roman" w:eastAsia="Meiryo UI" w:hAnsi="Times New Roman"/>
          <w:sz w:val="22"/>
        </w:rPr>
        <w:t>と形容されます。</w:t>
      </w:r>
      <w:r w:rsidRPr="00D63CA9">
        <w:rPr>
          <w:rFonts w:ascii="Times New Roman" w:eastAsia="Meiryo UI" w:hAnsi="Times New Roman"/>
          <w:sz w:val="22"/>
        </w:rPr>
        <w:t>1986</w:t>
      </w:r>
      <w:r w:rsidRPr="00D63CA9">
        <w:rPr>
          <w:rFonts w:ascii="Times New Roman" w:eastAsia="Meiryo UI" w:hAnsi="Times New Roman"/>
          <w:sz w:val="22"/>
        </w:rPr>
        <w:t>年に策定された八幡平地域計画</w:t>
      </w:r>
      <w:r w:rsidRPr="00D63CA9">
        <w:rPr>
          <w:rFonts w:ascii="Times New Roman" w:eastAsia="Meiryo UI" w:hAnsi="Times New Roman" w:hint="eastAsia"/>
          <w:sz w:val="22"/>
        </w:rPr>
        <w:t>では</w:t>
      </w:r>
      <w:r w:rsidRPr="00D63CA9">
        <w:rPr>
          <w:rFonts w:ascii="Times New Roman" w:eastAsia="Meiryo UI" w:hAnsi="Times New Roman"/>
          <w:sz w:val="22"/>
        </w:rPr>
        <w:t>、地域の湯治文化</w:t>
      </w:r>
      <w:r w:rsidRPr="00D63CA9">
        <w:rPr>
          <w:rFonts w:ascii="Times New Roman" w:eastAsia="Meiryo UI" w:hAnsi="Times New Roman" w:hint="eastAsia"/>
          <w:sz w:val="22"/>
        </w:rPr>
        <w:t>に関連する風景</w:t>
      </w:r>
      <w:r w:rsidRPr="00D63CA9">
        <w:rPr>
          <w:rFonts w:ascii="Times New Roman" w:eastAsia="Meiryo UI" w:hAnsi="Times New Roman"/>
          <w:sz w:val="22"/>
        </w:rPr>
        <w:t>の保存と活性化</w:t>
      </w:r>
      <w:r w:rsidRPr="00D63CA9">
        <w:rPr>
          <w:rFonts w:ascii="Times New Roman" w:eastAsia="Meiryo UI" w:hAnsi="Times New Roman" w:hint="eastAsia"/>
          <w:sz w:val="22"/>
        </w:rPr>
        <w:t>が</w:t>
      </w:r>
      <w:r w:rsidRPr="00D63CA9">
        <w:rPr>
          <w:rFonts w:ascii="Times New Roman" w:eastAsia="Meiryo UI" w:hAnsi="Times New Roman"/>
          <w:sz w:val="22"/>
        </w:rPr>
        <w:t>強調</w:t>
      </w:r>
      <w:r w:rsidRPr="00D63CA9">
        <w:rPr>
          <w:rFonts w:ascii="Times New Roman" w:eastAsia="Meiryo UI" w:hAnsi="Times New Roman" w:hint="eastAsia"/>
          <w:sz w:val="22"/>
        </w:rPr>
        <w:t>されました</w:t>
      </w:r>
      <w:r w:rsidRPr="00D63CA9">
        <w:rPr>
          <w:rFonts w:ascii="Times New Roman" w:eastAsia="Meiryo UI" w:hAnsi="Times New Roman"/>
          <w:sz w:val="22"/>
        </w:rPr>
        <w:t>。</w:t>
      </w:r>
    </w:p>
    <w:p w:rsidR="000F4CD6" w:rsidRPr="00D63CA9" w:rsidRDefault="000F4CD6" w:rsidP="000F4CD6">
      <w:pPr>
        <w:spacing w:line="276" w:lineRule="auto"/>
        <w:rPr>
          <w:rFonts w:ascii="Times New Roman" w:eastAsia="Meiryo UI" w:hAnsi="Times New Roman"/>
          <w:sz w:val="22"/>
        </w:rPr>
      </w:pPr>
    </w:p>
    <w:p w:rsidR="000F4CD6" w:rsidRPr="00D63CA9" w:rsidRDefault="000F4CD6" w:rsidP="000F4CD6">
      <w:pPr>
        <w:spacing w:line="276" w:lineRule="auto"/>
        <w:rPr>
          <w:rFonts w:ascii="Times New Roman" w:eastAsia="Meiryo UI" w:hAnsi="Times New Roman"/>
          <w:b/>
          <w:bCs/>
          <w:sz w:val="22"/>
        </w:rPr>
      </w:pPr>
      <w:r w:rsidRPr="00D63CA9">
        <w:rPr>
          <w:rFonts w:ascii="Times New Roman" w:eastAsia="Meiryo UI" w:hAnsi="Times New Roman" w:hint="eastAsia"/>
          <w:b/>
          <w:bCs/>
          <w:sz w:val="22"/>
        </w:rPr>
        <w:t>自然への玄関口</w:t>
      </w:r>
    </w:p>
    <w:p w:rsidR="000F4CD6" w:rsidRPr="00D63CA9" w:rsidRDefault="000F4CD6" w:rsidP="000F4CD6">
      <w:pPr>
        <w:spacing w:line="276" w:lineRule="auto"/>
        <w:rPr>
          <w:rFonts w:ascii="Times New Roman" w:eastAsia="Meiryo UI" w:hAnsi="Times New Roman"/>
          <w:sz w:val="22"/>
        </w:rPr>
      </w:pPr>
      <w:r w:rsidRPr="00D63CA9">
        <w:rPr>
          <w:rFonts w:ascii="Times New Roman" w:eastAsia="Meiryo UI" w:hAnsi="Times New Roman" w:hint="eastAsia"/>
          <w:sz w:val="22"/>
        </w:rPr>
        <w:t>こうした文化景観の存在にもかかわらず、十和田八幡平国立公園に占める私有地の割合は、わずか</w:t>
      </w:r>
      <w:r w:rsidRPr="00D63CA9">
        <w:rPr>
          <w:rFonts w:ascii="Times New Roman" w:eastAsia="Meiryo UI" w:hAnsi="Times New Roman"/>
          <w:sz w:val="22"/>
        </w:rPr>
        <w:t>5</w:t>
      </w:r>
      <w:r w:rsidRPr="00D63CA9">
        <w:rPr>
          <w:rFonts w:ascii="Times New Roman" w:eastAsia="Meiryo UI" w:hAnsi="Times New Roman"/>
          <w:sz w:val="22"/>
        </w:rPr>
        <w:t>％と日本の</w:t>
      </w:r>
      <w:r w:rsidRPr="00D63CA9">
        <w:rPr>
          <w:rFonts w:ascii="Times New Roman" w:eastAsia="Meiryo UI" w:hAnsi="Times New Roman" w:hint="eastAsia"/>
          <w:sz w:val="22"/>
        </w:rPr>
        <w:t>全</w:t>
      </w:r>
      <w:r w:rsidRPr="00D63CA9">
        <w:rPr>
          <w:rFonts w:ascii="Times New Roman" w:eastAsia="Meiryo UI" w:hAnsi="Times New Roman"/>
          <w:sz w:val="22"/>
        </w:rPr>
        <w:t>34</w:t>
      </w:r>
      <w:r w:rsidRPr="00D63CA9">
        <w:rPr>
          <w:rFonts w:ascii="Times New Roman" w:eastAsia="Meiryo UI" w:hAnsi="Times New Roman"/>
          <w:sz w:val="22"/>
        </w:rPr>
        <w:t>国立公園の中で</w:t>
      </w:r>
      <w:r w:rsidRPr="00D63CA9">
        <w:rPr>
          <w:rFonts w:ascii="Times New Roman" w:eastAsia="Meiryo UI" w:hAnsi="Times New Roman" w:hint="eastAsia"/>
          <w:sz w:val="22"/>
        </w:rPr>
        <w:t>最低水準と</w:t>
      </w:r>
      <w:r w:rsidRPr="00D63CA9">
        <w:rPr>
          <w:rFonts w:ascii="Times New Roman" w:eastAsia="Meiryo UI" w:hAnsi="Times New Roman"/>
          <w:sz w:val="22"/>
        </w:rPr>
        <w:t>なっています。</w:t>
      </w:r>
    </w:p>
    <w:p w:rsidR="000F4CD6" w:rsidRPr="00D63CA9" w:rsidRDefault="000F4CD6" w:rsidP="000F4CD6">
      <w:pPr>
        <w:spacing w:line="276" w:lineRule="auto"/>
        <w:rPr>
          <w:rFonts w:ascii="Times New Roman" w:eastAsia="Meiryo UI" w:hAnsi="Times New Roman"/>
          <w:sz w:val="22"/>
        </w:rPr>
      </w:pPr>
    </w:p>
    <w:p w:rsidR="000F4CD6" w:rsidRPr="00D63CA9" w:rsidRDefault="000F4CD6" w:rsidP="000F4CD6">
      <w:pPr>
        <w:spacing w:line="276" w:lineRule="auto"/>
        <w:rPr>
          <w:rFonts w:ascii="Times New Roman" w:eastAsia="Meiryo UI" w:hAnsi="Times New Roman"/>
          <w:sz w:val="22"/>
        </w:rPr>
      </w:pPr>
      <w:r w:rsidRPr="00D63CA9">
        <w:rPr>
          <w:rFonts w:ascii="Times New Roman" w:eastAsia="Meiryo UI" w:hAnsi="Times New Roman" w:hint="eastAsia"/>
          <w:sz w:val="22"/>
        </w:rPr>
        <w:t>温泉宿は大抵、森の奥深くや山の高いところ、辺鄙な谷間、火山の近くなど、国立公園内でも特に僻地にあります。その多くは、冬には豪雪によりアクセスできなくなるため営業を停止します。しかし、このような辺鄙さは、これらの宿が自然の中に身を置くのに絶好の場所にあるということでもあります。こうした宿の中には、ハイカーがハイカーのために作った、山道の入り口の便利な場所に建てられているものもあります。宿と宿を結ぶ道を辿って、毎晩違う温泉宿に泊まりながら、公園内を縦横無尽にトレッキングすることができます。</w:t>
      </w:r>
    </w:p>
    <w:p w:rsidR="000F4CD6" w:rsidRPr="00D63CA9" w:rsidRDefault="000F4CD6" w:rsidP="000F4CD6">
      <w:pPr>
        <w:spacing w:line="276" w:lineRule="auto"/>
        <w:rPr>
          <w:rFonts w:ascii="Times New Roman" w:eastAsia="Meiryo UI" w:hAnsi="Times New Roman"/>
          <w:sz w:val="22"/>
        </w:rPr>
      </w:pPr>
    </w:p>
    <w:p w:rsidR="000F4CD6" w:rsidRPr="00D63CA9" w:rsidRDefault="000F4CD6" w:rsidP="000F4CD6">
      <w:pPr>
        <w:spacing w:line="276" w:lineRule="auto"/>
        <w:rPr>
          <w:rFonts w:ascii="Times New Roman" w:eastAsia="Meiryo UI" w:hAnsi="Times New Roman"/>
          <w:sz w:val="22"/>
        </w:rPr>
      </w:pPr>
      <w:r w:rsidRPr="00D63CA9">
        <w:rPr>
          <w:rFonts w:ascii="Times New Roman" w:eastAsia="Meiryo UI" w:hAnsi="Times New Roman" w:hint="eastAsia"/>
          <w:sz w:val="22"/>
        </w:rPr>
        <w:t>もっとゆるやかなウォーキングコースもあります。例えば、玉川温泉自然研究路や後生掛自然研究路は、どちらも</w:t>
      </w:r>
      <w:r w:rsidRPr="00D63CA9">
        <w:rPr>
          <w:rFonts w:ascii="Times New Roman" w:eastAsia="Meiryo UI" w:hAnsi="Times New Roman"/>
          <w:sz w:val="22"/>
        </w:rPr>
        <w:t>30</w:t>
      </w:r>
      <w:r w:rsidRPr="00D63CA9">
        <w:rPr>
          <w:rFonts w:ascii="Times New Roman" w:eastAsia="Meiryo UI" w:hAnsi="Times New Roman"/>
          <w:sz w:val="22"/>
        </w:rPr>
        <w:t>分ほどで歩ける短いコースで、途中火山ガスや泡立つ池、硫黄の多い環境に生育するピスタチオ色の地衣類「イオウゴケ」</w:t>
      </w:r>
      <w:r w:rsidRPr="00D63CA9">
        <w:rPr>
          <w:rFonts w:ascii="Times New Roman" w:eastAsia="Meiryo UI" w:hAnsi="Times New Roman" w:hint="eastAsia"/>
          <w:sz w:val="22"/>
        </w:rPr>
        <w:t>（</w:t>
      </w:r>
      <w:r w:rsidRPr="00D63CA9">
        <w:rPr>
          <w:rFonts w:ascii="Times New Roman" w:eastAsia="Meiryo UI" w:hAnsi="Times New Roman"/>
          <w:i/>
          <w:iCs/>
          <w:sz w:val="22"/>
        </w:rPr>
        <w:t>Cladonia vulcani</w:t>
      </w:r>
      <w:r w:rsidRPr="00D63CA9">
        <w:rPr>
          <w:rFonts w:ascii="Times New Roman" w:eastAsia="Meiryo UI" w:hAnsi="Times New Roman" w:hint="eastAsia"/>
          <w:sz w:val="22"/>
        </w:rPr>
        <w:t>）</w:t>
      </w:r>
      <w:r w:rsidRPr="00D63CA9">
        <w:rPr>
          <w:rFonts w:ascii="Times New Roman" w:eastAsia="Meiryo UI" w:hAnsi="Times New Roman"/>
          <w:sz w:val="22"/>
        </w:rPr>
        <w:t> </w:t>
      </w:r>
      <w:r w:rsidRPr="00D63CA9">
        <w:rPr>
          <w:rFonts w:ascii="Times New Roman" w:eastAsia="Meiryo UI" w:hAnsi="Times New Roman"/>
          <w:sz w:val="22"/>
        </w:rPr>
        <w:t>など、地熱に関する様々な自然現象を見ることができます。</w:t>
      </w:r>
      <w:r w:rsidRPr="00D63CA9">
        <w:rPr>
          <w:rFonts w:ascii="Times New Roman" w:eastAsia="Meiryo UI" w:hAnsi="Times New Roman" w:hint="eastAsia"/>
          <w:sz w:val="22"/>
        </w:rPr>
        <w:t>つまり</w:t>
      </w:r>
      <w:r w:rsidRPr="00D63CA9">
        <w:rPr>
          <w:rFonts w:ascii="Times New Roman" w:eastAsia="Meiryo UI" w:hAnsi="Times New Roman"/>
          <w:sz w:val="22"/>
        </w:rPr>
        <w:t>、十和田八幡平国立公園の古い湯治場を訪れることは、より素朴な時代に立ち返り、自然と再びつながるための素晴らしい</w:t>
      </w:r>
      <w:r w:rsidRPr="00D63CA9">
        <w:rPr>
          <w:rFonts w:ascii="Times New Roman" w:eastAsia="Meiryo UI" w:hAnsi="Times New Roman" w:hint="eastAsia"/>
          <w:sz w:val="22"/>
        </w:rPr>
        <w:t>手段です。</w:t>
      </w:r>
      <w:r w:rsidRPr="00D63CA9">
        <w:rPr>
          <w:rFonts w:ascii="Times New Roman" w:eastAsia="Meiryo UI" w:hAnsi="Times New Roman" w:hint="eastAsia"/>
          <w:i/>
          <w:iCs/>
          <w:color w:val="212121"/>
          <w:sz w:val="22"/>
          <w:shd w:val="clear" w:color="auto" w:fill="FFFFFF"/>
        </w:rPr>
        <w:t>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6"/>
    <w:rsid w:val="000F4CD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72CB14-BF57-4EEC-AED9-FB887842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4C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4C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4C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4C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4C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4C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4C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4C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4C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4C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4C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4C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4C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4C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4C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4C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4C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4C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4C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4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C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4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CD6"/>
    <w:pPr>
      <w:spacing w:before="160" w:after="160"/>
      <w:jc w:val="center"/>
    </w:pPr>
    <w:rPr>
      <w:i/>
      <w:iCs/>
      <w:color w:val="404040" w:themeColor="text1" w:themeTint="BF"/>
    </w:rPr>
  </w:style>
  <w:style w:type="character" w:customStyle="1" w:styleId="a8">
    <w:name w:val="引用文 (文字)"/>
    <w:basedOn w:val="a0"/>
    <w:link w:val="a7"/>
    <w:uiPriority w:val="29"/>
    <w:rsid w:val="000F4CD6"/>
    <w:rPr>
      <w:i/>
      <w:iCs/>
      <w:color w:val="404040" w:themeColor="text1" w:themeTint="BF"/>
    </w:rPr>
  </w:style>
  <w:style w:type="paragraph" w:styleId="a9">
    <w:name w:val="List Paragraph"/>
    <w:basedOn w:val="a"/>
    <w:uiPriority w:val="34"/>
    <w:qFormat/>
    <w:rsid w:val="000F4CD6"/>
    <w:pPr>
      <w:ind w:left="720"/>
      <w:contextualSpacing/>
    </w:pPr>
  </w:style>
  <w:style w:type="character" w:styleId="21">
    <w:name w:val="Intense Emphasis"/>
    <w:basedOn w:val="a0"/>
    <w:uiPriority w:val="21"/>
    <w:qFormat/>
    <w:rsid w:val="000F4CD6"/>
    <w:rPr>
      <w:i/>
      <w:iCs/>
      <w:color w:val="0F4761" w:themeColor="accent1" w:themeShade="BF"/>
    </w:rPr>
  </w:style>
  <w:style w:type="paragraph" w:styleId="22">
    <w:name w:val="Intense Quote"/>
    <w:basedOn w:val="a"/>
    <w:next w:val="a"/>
    <w:link w:val="23"/>
    <w:uiPriority w:val="30"/>
    <w:qFormat/>
    <w:rsid w:val="000F4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4CD6"/>
    <w:rPr>
      <w:i/>
      <w:iCs/>
      <w:color w:val="0F4761" w:themeColor="accent1" w:themeShade="BF"/>
    </w:rPr>
  </w:style>
  <w:style w:type="character" w:styleId="24">
    <w:name w:val="Intense Reference"/>
    <w:basedOn w:val="a0"/>
    <w:uiPriority w:val="32"/>
    <w:qFormat/>
    <w:rsid w:val="000F4C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