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3C2B" w:rsidRPr="00B74381" w:rsidRDefault="009C3C2B" w:rsidP="009C3C2B">
      <w:pPr>
        <w:tabs>
          <w:tab w:val="left" w:pos="936"/>
        </w:tabs>
        <w:spacing w:line="0" w:lineRule="atLeast"/>
        <w:rPr>
          <w:rFonts w:ascii="Meiryo UI" w:eastAsia="Meiryo UI" w:hAnsi="Meiryo UI" w:cs="ＭＳ ゴシック"/>
          <w:b/>
          <w:sz w:val="22"/>
        </w:rPr>
      </w:pPr>
      <w:r w:rsidRPr="00B74381">
        <w:rPr>
          <w:rFonts w:ascii="Meiryo UI" w:eastAsia="Meiryo UI" w:hAnsi="Meiryo UI" w:cs="ＭＳ ゴシック"/>
          <w:b/>
          <w:sz w:val="22"/>
        </w:rPr>
        <w:t>ガイダンステラスシアター：雄国せせらぎ探勝路</w:t>
      </w:r>
    </w:p>
    <w:p w:rsidR="009C3C2B" w:rsidRPr="00B74381" w:rsidRDefault="009C3C2B" w:rsidP="009C3C2B">
      <w:pPr>
        <w:tabs>
          <w:tab w:val="left" w:pos="936"/>
        </w:tabs>
        <w:spacing w:line="0" w:lineRule="atLeast"/>
        <w:rPr>
          <w:rFonts w:ascii="Meiryo UI" w:eastAsia="Meiryo UI" w:hAnsi="Meiryo UI" w:cs="ＭＳ ゴシック"/>
          <w:sz w:val="22"/>
        </w:rPr>
      </w:pPr>
      <w:r/>
    </w:p>
    <w:p w:rsidR="009C3C2B" w:rsidRPr="00B74381" w:rsidRDefault="009C3C2B" w:rsidP="009C3C2B">
      <w:pPr>
        <w:tabs>
          <w:tab w:val="left" w:pos="936"/>
        </w:tabs>
        <w:spacing w:line="0" w:lineRule="atLeast"/>
        <w:rPr>
          <w:rFonts w:ascii="Meiryo UI" w:eastAsia="Meiryo UI" w:hAnsi="Meiryo UI" w:cs="ＭＳ ゴシック"/>
          <w:sz w:val="22"/>
        </w:rPr>
      </w:pPr>
      <w:r w:rsidRPr="00B74381">
        <w:rPr>
          <w:rFonts w:ascii="Meiryo UI" w:eastAsia="Meiryo UI" w:hAnsi="Meiryo UI" w:cs="ＭＳ ゴシック"/>
          <w:sz w:val="22"/>
        </w:rPr>
        <w:t>雄国せせらぎ探勝路を歩いていると、雄子沢川の穏やかなせせらぎが聞こえてきます。この3.3キロメートルの散策路は国道459号からすぐの地点から始まっており、森を通り抜け、雄国沼まで行きます。この散歩道を歩くと、片道でおよそ1時間20分かかります。雄国沼周辺や周りの湿地には高山植物群が生育しています。木でできた遊歩道はこの湿原へのアクセスになっており、また高山植物群を損傷から守る役割もしています。雄国沼は、およそ40万年前に起こった猫魔ヶ岳の噴火後に形成されたものです。</w:t>
      </w:r>
    </w:p>
    <w:p w:rsidR="009C3C2B" w:rsidRPr="00B74381" w:rsidRDefault="009C3C2B" w:rsidP="009C3C2B">
      <w:pPr>
        <w:tabs>
          <w:tab w:val="left" w:pos="936"/>
        </w:tabs>
        <w:spacing w:line="0" w:lineRule="atLeast"/>
        <w:rPr>
          <w:rFonts w:ascii="Meiryo UI" w:eastAsia="Meiryo UI" w:hAnsi="Meiryo UI" w:cs="ＭＳ ゴシック"/>
          <w:sz w:val="22"/>
        </w:rPr>
      </w:pPr>
    </w:p>
    <w:p w:rsidR="009C3C2B" w:rsidRDefault="009C3C2B" w:rsidP="009C3C2B">
      <w:pPr>
        <w:tabs>
          <w:tab w:val="left" w:pos="936"/>
        </w:tabs>
        <w:spacing w:line="0" w:lineRule="atLeast"/>
        <w:rPr>
          <w:rFonts w:ascii="Meiryo UI" w:eastAsia="Meiryo UI" w:hAnsi="Meiryo UI" w:cs="ＭＳ ゴシック"/>
          <w:sz w:val="22"/>
        </w:rPr>
      </w:pPr>
      <w:r w:rsidRPr="00B74381">
        <w:rPr>
          <w:rFonts w:ascii="Meiryo UI" w:eastAsia="Meiryo UI" w:hAnsi="Meiryo UI" w:cs="ＭＳ ゴシック"/>
          <w:sz w:val="22"/>
        </w:rPr>
        <w:t>雄国沼近くにある休憩舎には、猫魔ヶ岳の噴火が及ぼした影響について説明し、地質的特性や地域の植物相について紹介している情報板や地図があります。夏の間は、バイケイソウ（学名：</w:t>
      </w:r>
      <w:r w:rsidRPr="00B74381">
        <w:rPr>
          <w:rFonts w:ascii="Meiryo UI" w:eastAsia="Meiryo UI" w:hAnsi="Meiryo UI" w:cs="ＭＳ ゴシック"/>
          <w:i/>
          <w:sz w:val="22"/>
        </w:rPr>
        <w:t>Veratrum stamineum</w:t>
      </w:r>
      <w:r w:rsidRPr="00B74381">
        <w:rPr>
          <w:rFonts w:ascii="Meiryo UI" w:eastAsia="Meiryo UI" w:hAnsi="Meiryo UI" w:cs="ＭＳ ゴシック"/>
          <w:sz w:val="22"/>
        </w:rPr>
        <w:t>）やニッコウキスゲ（学名：</w:t>
      </w:r>
      <w:r w:rsidRPr="00B74381">
        <w:rPr>
          <w:rFonts w:ascii="Meiryo UI" w:eastAsia="Meiryo UI" w:hAnsi="Meiryo UI" w:cs="ＭＳ ゴシック"/>
          <w:i/>
          <w:sz w:val="22"/>
        </w:rPr>
        <w:t>Hemerocallis esculenta</w:t>
      </w:r>
      <w:r w:rsidRPr="00B74381">
        <w:rPr>
          <w:rFonts w:ascii="Meiryo UI" w:eastAsia="Meiryo UI" w:hAnsi="Meiryo UI" w:cs="ＭＳ ゴシック"/>
          <w:sz w:val="22"/>
        </w:rPr>
        <w:t>）やワタスゲ（学名：</w:t>
      </w:r>
      <w:r w:rsidRPr="00B74381">
        <w:rPr>
          <w:rFonts w:ascii="Meiryo UI" w:eastAsia="Meiryo UI" w:hAnsi="Meiryo UI" w:cs="ＭＳ ゴシック"/>
          <w:i/>
          <w:sz w:val="22"/>
        </w:rPr>
        <w:t>Eriophorum vaginatum</w:t>
      </w:r>
      <w:r w:rsidRPr="00B74381">
        <w:rPr>
          <w:rFonts w:ascii="Meiryo UI" w:eastAsia="Meiryo UI" w:hAnsi="Meiryo UI" w:cs="ＭＳ ゴシック"/>
          <w:sz w:val="22"/>
        </w:rPr>
        <w:t>）が、この湿原に咲き乱れます。冬には雪であたり一面白色で覆われます。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2B"/>
    <w:rsid w:val="00346BD8"/>
    <w:rsid w:val="00562B2A"/>
    <w:rsid w:val="009C3C2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B8ED50-DC4D-45F4-91DF-67C9BA43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C3C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C3C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3C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C3C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3C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3C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3C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3C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3C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3C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3C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3C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C3C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3C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3C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3C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3C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3C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3C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C3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C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C3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C2B"/>
    <w:pPr>
      <w:spacing w:before="160" w:after="160"/>
      <w:jc w:val="center"/>
    </w:pPr>
    <w:rPr>
      <w:i/>
      <w:iCs/>
      <w:color w:val="404040" w:themeColor="text1" w:themeTint="BF"/>
    </w:rPr>
  </w:style>
  <w:style w:type="character" w:customStyle="1" w:styleId="a8">
    <w:name w:val="引用文 (文字)"/>
    <w:basedOn w:val="a0"/>
    <w:link w:val="a7"/>
    <w:uiPriority w:val="29"/>
    <w:rsid w:val="009C3C2B"/>
    <w:rPr>
      <w:i/>
      <w:iCs/>
      <w:color w:val="404040" w:themeColor="text1" w:themeTint="BF"/>
    </w:rPr>
  </w:style>
  <w:style w:type="paragraph" w:styleId="a9">
    <w:name w:val="List Paragraph"/>
    <w:basedOn w:val="a"/>
    <w:uiPriority w:val="34"/>
    <w:qFormat/>
    <w:rsid w:val="009C3C2B"/>
    <w:pPr>
      <w:ind w:left="720"/>
      <w:contextualSpacing/>
    </w:pPr>
  </w:style>
  <w:style w:type="character" w:styleId="21">
    <w:name w:val="Intense Emphasis"/>
    <w:basedOn w:val="a0"/>
    <w:uiPriority w:val="21"/>
    <w:qFormat/>
    <w:rsid w:val="009C3C2B"/>
    <w:rPr>
      <w:i/>
      <w:iCs/>
      <w:color w:val="0F4761" w:themeColor="accent1" w:themeShade="BF"/>
    </w:rPr>
  </w:style>
  <w:style w:type="paragraph" w:styleId="22">
    <w:name w:val="Intense Quote"/>
    <w:basedOn w:val="a"/>
    <w:next w:val="a"/>
    <w:link w:val="23"/>
    <w:uiPriority w:val="30"/>
    <w:qFormat/>
    <w:rsid w:val="009C3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C3C2B"/>
    <w:rPr>
      <w:i/>
      <w:iCs/>
      <w:color w:val="0F4761" w:themeColor="accent1" w:themeShade="BF"/>
    </w:rPr>
  </w:style>
  <w:style w:type="character" w:styleId="24">
    <w:name w:val="Intense Reference"/>
    <w:basedOn w:val="a0"/>
    <w:uiPriority w:val="32"/>
    <w:qFormat/>
    <w:rsid w:val="009C3C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