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2FEB" w:rsidRPr="002D7FB1" w:rsidRDefault="00A32FEB" w:rsidP="00970877">
      <w:pPr>
        <w:spacing w:line="360" w:lineRule="auto"/>
        <w:rPr>
          <w:rFonts w:ascii="Meiryo UI" w:eastAsia="Meiryo UI" w:hAnsi="Meiryo UI" w:cs="Times New Roman"/>
          <w:b/>
          <w:bCs/>
          <w:sz w:val="22"/>
        </w:rPr>
      </w:pPr>
      <w:r w:rsidRPr="002D7FB1">
        <w:rPr>
          <w:rFonts w:ascii="Meiryo UI" w:eastAsia="Meiryo UI" w:hAnsi="Meiryo UI" w:cs="Times New Roman" w:hint="eastAsia"/>
          <w:b/>
          <w:bCs/>
          <w:sz w:val="22"/>
        </w:rPr>
        <w:t>湯川と日本におけるフライフィッシングの父</w:t>
      </w:r>
    </w:p>
    <w:p w:rsidR="00A32FEB" w:rsidRDefault="00A32FEB" w:rsidP="00970877">
      <w:pPr>
        <w:spacing w:line="360" w:lineRule="auto"/>
        <w:rPr>
          <w:rFonts w:ascii="Meiryo UI" w:eastAsia="Meiryo UI" w:hAnsi="Meiryo UI" w:cs="Times New Roman"/>
          <w:sz w:val="22"/>
        </w:rPr>
      </w:pPr>
      <w:r/>
    </w:p>
    <w:p w:rsidR="00A32FEB" w:rsidRPr="002D7FB1" w:rsidRDefault="00A32FEB" w:rsidP="00970877">
      <w:pPr>
        <w:spacing w:line="360" w:lineRule="auto"/>
        <w:rPr>
          <w:rFonts w:ascii="Meiryo UI" w:eastAsia="Meiryo UI" w:hAnsi="Meiryo UI" w:cs="Times New Roman"/>
          <w:sz w:val="22"/>
        </w:rPr>
      </w:pPr>
      <w:r w:rsidRPr="002D7FB1">
        <w:rPr>
          <w:rFonts w:ascii="Meiryo UI" w:eastAsia="Meiryo UI" w:hAnsi="Meiryo UI" w:cs="Times New Roman" w:hint="eastAsia"/>
          <w:sz w:val="22"/>
        </w:rPr>
        <w:t>湯川は奥日光地域の中心を縫うように流れています。湯滝の下から始まり、戦場ヶ原を蛇行しながら流れ、源流から約12.4</w:t>
      </w:r>
      <w:r w:rsidRPr="002D7FB1">
        <w:rPr>
          <w:rFonts w:ascii="Meiryo UI" w:eastAsia="Meiryo UI" w:hAnsi="Meiryo UI" w:cs="Times New Roman"/>
          <w:sz w:val="22"/>
        </w:rPr>
        <w:t>km</w:t>
      </w:r>
      <w:r w:rsidRPr="002D7FB1">
        <w:rPr>
          <w:rFonts w:ascii="Meiryo UI" w:eastAsia="Meiryo UI" w:hAnsi="Meiryo UI" w:cs="Times New Roman" w:hint="eastAsia"/>
          <w:sz w:val="22"/>
        </w:rPr>
        <w:t>のところで中禅寺湖に流れこみます。この川は、</w:t>
      </w:r>
      <w:r>
        <w:rPr>
          <w:rFonts w:ascii="Meiryo UI" w:eastAsia="Meiryo UI" w:hAnsi="Meiryo UI" w:cs="Times New Roman"/>
          <w:sz w:val="22"/>
        </w:rPr>
        <w:t>1868</w:t>
      </w:r>
      <w:r>
        <w:rPr>
          <w:rFonts w:ascii="Meiryo UI" w:eastAsia="Meiryo UI" w:hAnsi="Meiryo UI" w:cs="Times New Roman" w:hint="eastAsia"/>
          <w:sz w:val="22"/>
        </w:rPr>
        <w:t>年に始まった</w:t>
      </w:r>
      <w:r w:rsidRPr="002D7FB1">
        <w:rPr>
          <w:rFonts w:ascii="Meiryo UI" w:eastAsia="Meiryo UI" w:hAnsi="Meiryo UI" w:cs="Times New Roman" w:hint="eastAsia"/>
          <w:sz w:val="22"/>
        </w:rPr>
        <w:t>明治維新</w:t>
      </w:r>
      <w:r>
        <w:rPr>
          <w:rFonts w:ascii="Meiryo UI" w:eastAsia="Meiryo UI" w:hAnsi="Meiryo UI" w:cs="Times New Roman" w:hint="eastAsia"/>
          <w:sz w:val="22"/>
        </w:rPr>
        <w:t>において</w:t>
      </w:r>
      <w:r w:rsidRPr="002D7FB1">
        <w:rPr>
          <w:rFonts w:ascii="Meiryo UI" w:eastAsia="Meiryo UI" w:hAnsi="Meiryo UI" w:cs="Times New Roman" w:hint="eastAsia"/>
          <w:sz w:val="22"/>
        </w:rPr>
        <w:t>重要な役割を果たした有名なスコットランド人商人、トーマス・</w:t>
      </w:r>
      <w:r>
        <w:rPr>
          <w:rFonts w:ascii="Meiryo UI" w:eastAsia="Meiryo UI" w:hAnsi="Meiryo UI" w:cs="Times New Roman" w:hint="eastAsia"/>
          <w:sz w:val="22"/>
        </w:rPr>
        <w:t>ブレイク・</w:t>
      </w:r>
      <w:r w:rsidRPr="002D7FB1">
        <w:rPr>
          <w:rFonts w:ascii="Meiryo UI" w:eastAsia="Meiryo UI" w:hAnsi="Meiryo UI" w:cs="Times New Roman" w:hint="eastAsia"/>
          <w:sz w:val="22"/>
        </w:rPr>
        <w:t>グラバー（1838-1911）の尽力により、日本におけるフライフィッシングの</w:t>
      </w:r>
      <w:r>
        <w:rPr>
          <w:rFonts w:ascii="Meiryo UI" w:eastAsia="Meiryo UI" w:hAnsi="Meiryo UI" w:cs="Times New Roman" w:hint="eastAsia"/>
          <w:sz w:val="22"/>
        </w:rPr>
        <w:t>発祥地</w:t>
      </w:r>
      <w:r w:rsidRPr="002D7FB1">
        <w:rPr>
          <w:rFonts w:ascii="Meiryo UI" w:eastAsia="Meiryo UI" w:hAnsi="Meiryo UI" w:cs="Times New Roman" w:hint="eastAsia"/>
          <w:sz w:val="22"/>
        </w:rPr>
        <w:t>として最もよく知られています。グラバーは、避暑地としての日光に魅了された外国人の一人で、1893年に中禅寺湖の湖岸にロッジを建てました。彼はフライフィッシングの愛好家でもあり、湯川</w:t>
      </w:r>
      <w:r>
        <w:rPr>
          <w:rFonts w:ascii="Meiryo UI" w:eastAsia="Meiryo UI" w:hAnsi="Meiryo UI" w:cs="Times New Roman" w:hint="eastAsia"/>
          <w:sz w:val="22"/>
        </w:rPr>
        <w:t>はおそらく彼に</w:t>
      </w:r>
      <w:r w:rsidRPr="002D7FB1">
        <w:rPr>
          <w:rFonts w:ascii="Meiryo UI" w:eastAsia="Meiryo UI" w:hAnsi="Meiryo UI" w:cs="Times New Roman" w:hint="eastAsia"/>
          <w:sz w:val="22"/>
        </w:rPr>
        <w:t>スコットランドの自宅近くの渓流</w:t>
      </w:r>
      <w:r>
        <w:rPr>
          <w:rFonts w:ascii="Meiryo UI" w:eastAsia="Meiryo UI" w:hAnsi="Meiryo UI" w:cs="Times New Roman" w:hint="eastAsia"/>
          <w:sz w:val="22"/>
        </w:rPr>
        <w:t>を想起させたのでしょう</w:t>
      </w:r>
      <w:r w:rsidRPr="002D7FB1">
        <w:rPr>
          <w:rFonts w:ascii="Meiryo UI" w:eastAsia="Meiryo UI" w:hAnsi="Meiryo UI" w:cs="Times New Roman" w:hint="eastAsia"/>
          <w:sz w:val="22"/>
        </w:rPr>
        <w:t>。</w:t>
      </w:r>
      <w:r w:rsidRPr="002D7FB1">
        <w:rPr>
          <w:rFonts w:ascii="Meiryo UI" w:eastAsia="Meiryo UI" w:hAnsi="Meiryo UI" w:cs="Times New Roman"/>
          <w:sz w:val="22"/>
        </w:rPr>
        <w:t xml:space="preserve"> </w:t>
      </w:r>
    </w:p>
    <w:p w:rsidR="00A32FEB" w:rsidRPr="002D7FB1" w:rsidRDefault="00A32FEB" w:rsidP="00970877">
      <w:pPr>
        <w:spacing w:line="360" w:lineRule="auto"/>
        <w:rPr>
          <w:rFonts w:ascii="Meiryo UI" w:eastAsia="Meiryo UI" w:hAnsi="Meiryo UI" w:cs="Times New Roman"/>
          <w:sz w:val="22"/>
        </w:rPr>
      </w:pPr>
    </w:p>
    <w:p w:rsidR="00A32FEB" w:rsidRPr="002D7FB1" w:rsidRDefault="00A32FEB" w:rsidP="00970877">
      <w:pPr>
        <w:spacing w:line="360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当時、</w:t>
      </w:r>
      <w:r w:rsidRPr="002D7FB1">
        <w:rPr>
          <w:rFonts w:ascii="Meiryo UI" w:eastAsia="Meiryo UI" w:hAnsi="Meiryo UI" w:cs="Times New Roman" w:hint="eastAsia"/>
          <w:sz w:val="22"/>
        </w:rPr>
        <w:t>日光の川や湖には長年、魚が</w:t>
      </w:r>
      <w:r>
        <w:rPr>
          <w:rFonts w:ascii="Meiryo UI" w:eastAsia="Meiryo UI" w:hAnsi="Meiryo UI" w:cs="Times New Roman" w:hint="eastAsia"/>
          <w:sz w:val="22"/>
        </w:rPr>
        <w:t>棲んで</w:t>
      </w:r>
      <w:r w:rsidRPr="002D7FB1">
        <w:rPr>
          <w:rFonts w:ascii="Meiryo UI" w:eastAsia="Meiryo UI" w:hAnsi="Meiryo UI" w:cs="Times New Roman" w:hint="eastAsia"/>
          <w:sz w:val="22"/>
        </w:rPr>
        <w:t>いませんでした。高くそびえる華厳ノ滝が回遊の障害となり、また、中禅寺湖は神聖な場所とされていたため、魚の放流は禁止されていました。1902年、グラバーはコロラド州からブルックトラウト（カワマス）の卵約2万5000個を取り寄せ</w:t>
      </w:r>
      <w:r>
        <w:rPr>
          <w:rFonts w:ascii="Meiryo UI" w:eastAsia="Meiryo UI" w:hAnsi="Meiryo UI" w:cs="Times New Roman" w:hint="eastAsia"/>
          <w:sz w:val="22"/>
        </w:rPr>
        <w:t>て</w:t>
      </w:r>
      <w:r w:rsidRPr="002D7FB1">
        <w:rPr>
          <w:rFonts w:ascii="Meiryo UI" w:eastAsia="Meiryo UI" w:hAnsi="Meiryo UI" w:cs="Times New Roman" w:hint="eastAsia"/>
          <w:sz w:val="22"/>
        </w:rPr>
        <w:t>湯川に</w:t>
      </w:r>
      <w:r>
        <w:rPr>
          <w:rFonts w:ascii="Meiryo UI" w:eastAsia="Meiryo UI" w:hAnsi="Meiryo UI" w:cs="Times New Roman" w:hint="eastAsia"/>
          <w:sz w:val="22"/>
        </w:rPr>
        <w:t>孵化した稚魚を</w:t>
      </w:r>
      <w:r w:rsidRPr="002D7FB1">
        <w:rPr>
          <w:rFonts w:ascii="Meiryo UI" w:eastAsia="Meiryo UI" w:hAnsi="Meiryo UI" w:cs="Times New Roman" w:hint="eastAsia"/>
          <w:sz w:val="22"/>
        </w:rPr>
        <w:t>放流する許可を得ました。</w:t>
      </w:r>
      <w:r>
        <w:rPr>
          <w:rFonts w:ascii="Meiryo UI" w:eastAsia="Meiryo UI" w:hAnsi="Meiryo UI" w:cs="Times New Roman" w:hint="eastAsia"/>
          <w:sz w:val="22"/>
        </w:rPr>
        <w:t>最初に放流された稚魚は台風で死んでしまいましたが、二度目に放流された稚魚は定着し</w:t>
      </w:r>
      <w:r w:rsidRPr="002D7FB1">
        <w:rPr>
          <w:rFonts w:ascii="Meiryo UI" w:eastAsia="Meiryo UI" w:hAnsi="Meiryo UI" w:cs="Times New Roman" w:hint="eastAsia"/>
          <w:sz w:val="22"/>
        </w:rPr>
        <w:t>、この川は日光に夏の別荘を建て</w:t>
      </w:r>
      <w:r>
        <w:rPr>
          <w:rFonts w:ascii="Meiryo UI" w:eastAsia="Meiryo UI" w:hAnsi="Meiryo UI" w:cs="Times New Roman" w:hint="eastAsia"/>
          <w:sz w:val="22"/>
        </w:rPr>
        <w:t>た</w:t>
      </w:r>
      <w:r w:rsidRPr="002D7FB1">
        <w:rPr>
          <w:rFonts w:ascii="Meiryo UI" w:eastAsia="Meiryo UI" w:hAnsi="Meiryo UI" w:cs="Times New Roman" w:hint="eastAsia"/>
          <w:sz w:val="22"/>
        </w:rPr>
        <w:t>外国の要人やビジネスマンたちのお気に入りのフライ・フィッシング・スポットになりました。その後、湯川は湯ノ湖とともに皇室</w:t>
      </w:r>
      <w:r>
        <w:rPr>
          <w:rFonts w:ascii="Meiryo UI" w:eastAsia="Meiryo UI" w:hAnsi="Meiryo UI" w:cs="Times New Roman" w:hint="eastAsia"/>
          <w:sz w:val="22"/>
        </w:rPr>
        <w:t>の所有物として</w:t>
      </w:r>
      <w:r w:rsidRPr="002D7FB1">
        <w:rPr>
          <w:rFonts w:ascii="Meiryo UI" w:eastAsia="Meiryo UI" w:hAnsi="Meiryo UI" w:cs="Times New Roman" w:hint="eastAsia"/>
          <w:sz w:val="22"/>
        </w:rPr>
        <w:t>管理されました。現在、湯川全域にわたって適用されたキャッチ・アンド・リリース制のおかげで、湯川は国内有数のブルックトラウト（カワマス）</w:t>
      </w:r>
      <w:r>
        <w:rPr>
          <w:rFonts w:ascii="Meiryo UI" w:eastAsia="Meiryo UI" w:hAnsi="Meiryo UI" w:cs="Times New Roman" w:hint="eastAsia"/>
          <w:sz w:val="22"/>
        </w:rPr>
        <w:t>と</w:t>
      </w:r>
      <w:r w:rsidRPr="002D7FB1">
        <w:rPr>
          <w:rFonts w:ascii="Meiryo UI" w:eastAsia="Meiryo UI" w:hAnsi="Meiryo UI" w:cs="Times New Roman" w:hint="eastAsia"/>
          <w:sz w:val="22"/>
        </w:rPr>
        <w:t>レインボートラウト（ニジマス）のフライフィッシングスポットであり続けています。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EB"/>
    <w:rsid w:val="00346BD8"/>
    <w:rsid w:val="00562B2A"/>
    <w:rsid w:val="00A32FE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B87A3-3A72-4A10-80FF-3BFE5C7D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2F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F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F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F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F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F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F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F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F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F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F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F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2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F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2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F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2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F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2F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2F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2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2024-07-05T15:53:00Z</dcterms:created>
  <dcterms:modified xsi:type="dcterms:W3CDTF">2024-07-05T15:53:00Z</dcterms:modified>
</cp:coreProperties>
</file>