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1985" w:rsidRPr="00455063" w:rsidRDefault="00A21985" w:rsidP="00A21985">
      <w:pPr>
        <w:pStyle w:val="JapaneseNouhin"/>
      </w:pPr>
      <w:r w:rsidRPr="00455063">
        <w:t>ホームリンガー商会</w:t>
      </w:r>
    </w:p>
    <w:p/>
    <w:p w:rsidR="00A21985" w:rsidRPr="00D14CCC" w:rsidRDefault="00A21985" w:rsidP="00A21985">
      <w:pPr>
        <w:pStyle w:val="JapaneseNouhin"/>
      </w:pPr>
      <w:r w:rsidRPr="00D14CCC">
        <w:rPr>
          <w:rFonts w:hint="eastAsia"/>
        </w:rPr>
        <w:t>ホーム・リンガー商会（Holme, Ringer &amp; Co., Ltd.）は、明治時代（1868年～1912年）の長崎居留地における傑出した英国商社であった。会社は1868年、ノリッジ生まれの企業家フレデリック・リンガー（1838-1907）によって設立された。当時、特定の指定港以外で外国名を名乗って貿易を行うことはまだ違法であったため、リンガーは元神戸税関の瓜生肇（1842-1913）と共に設立した瓜生商会の子会社として門司と下関で事業を行った。瓜生商会は関門海峡における英国権益の事実上の代理店となり、やがて2つの大財閥の石炭輸出を手がけるようになった。三井と三菱である。</w:t>
      </w:r>
    </w:p>
    <w:p w:rsidR="00A21985" w:rsidRPr="00D14CCC" w:rsidRDefault="00A21985" w:rsidP="00A21985">
      <w:pPr>
        <w:pStyle w:val="JapaneseNouhin"/>
      </w:pPr>
    </w:p>
    <w:p w:rsidR="00A21985" w:rsidRPr="0017651A" w:rsidRDefault="00A21985" w:rsidP="00A21985">
      <w:pPr>
        <w:pStyle w:val="JapaneseNouhin"/>
      </w:pPr>
      <w:r w:rsidRPr="00D14CCC">
        <w:rPr>
          <w:rFonts w:hint="eastAsia"/>
        </w:rPr>
        <w:t>リンガー社は、海運、商品取引、保険、トロール漁、ノルウェー式捕鯨、ホテル経営などの事業</w:t>
      </w:r>
      <w:r>
        <w:rPr>
          <w:rFonts w:hint="eastAsia"/>
        </w:rPr>
        <w:t>も展開し</w:t>
      </w:r>
      <w:r w:rsidRPr="00D14CCC">
        <w:rPr>
          <w:rFonts w:hint="eastAsia"/>
        </w:rPr>
        <w:t>ていた。また、水道、電気通信、大型灯油貯蔵タンクなど、西洋の最新技術も導入した。</w:t>
      </w:r>
      <w:r w:rsidRPr="0095297F">
        <w:br/>
      </w:r>
      <w:r w:rsidRPr="0095297F">
        <w:br/>
      </w:r>
      <w:r w:rsidRPr="0017651A">
        <w:rPr>
          <w:rFonts w:hint="eastAsia"/>
        </w:rPr>
        <w:t>1907年、フレデリック・リンガーは英国への帰省中に亡くなり、その後、次男のシドニー（1891-1967）が会社を引き継いだ。ホーム・リンガー商会は、第二次世界大戦が勃発した1940年10月に閉鎖を余儀なくされるまで、一族の手で存続した。</w:t>
      </w:r>
    </w:p>
    <w:p w:rsidR="00A21985" w:rsidRPr="0017651A" w:rsidRDefault="00A21985" w:rsidP="00A21985">
      <w:pPr>
        <w:pStyle w:val="JapaneseNouhin"/>
      </w:pPr>
    </w:p>
    <w:p w:rsidR="00A21985" w:rsidRDefault="00A21985" w:rsidP="00A21985">
      <w:pPr>
        <w:pStyle w:val="JapaneseNouhin"/>
      </w:pPr>
      <w:r w:rsidRPr="00455063">
        <w:rPr>
          <w:rFonts w:hint="eastAsia"/>
        </w:rPr>
        <w:t>195</w:t>
      </w:r>
      <w:r w:rsidRPr="00455063">
        <w:t>2</w:t>
      </w:r>
      <w:r w:rsidRPr="00455063">
        <w:rPr>
          <w:rFonts w:hint="eastAsia"/>
        </w:rPr>
        <w:t>年、シドニーは戦時中に接収された社屋を点検するために下関に戻った。瓜生商会の元従業員たちが彼に会い、会社復活の許可を求めると、彼は快く承諾した。ホーム・リンガー商会は同年門司で再開した。現在も海運代理店、港湾代理店として営業を続けており、海峡に面した大きな「H</w:t>
      </w:r>
      <w:r w:rsidRPr="00455063">
        <w:t>olme Ringer</w:t>
      </w:r>
      <w:r w:rsidRPr="00455063">
        <w:rPr>
          <w:rFonts w:hint="eastAsia"/>
        </w:rPr>
        <w:t>」の看板が目印の、質素だが特徴的なピンク色の建物で営業している。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85"/>
    <w:rsid w:val="00346BD8"/>
    <w:rsid w:val="00562B2A"/>
    <w:rsid w:val="00A2198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A7C15C-B8C7-494F-9D91-3A9751FF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19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19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19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19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19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19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19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19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19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9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19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19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19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19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19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19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19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19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19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1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9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1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985"/>
    <w:pPr>
      <w:spacing w:before="160" w:after="160"/>
      <w:jc w:val="center"/>
    </w:pPr>
    <w:rPr>
      <w:i/>
      <w:iCs/>
      <w:color w:val="404040" w:themeColor="text1" w:themeTint="BF"/>
    </w:rPr>
  </w:style>
  <w:style w:type="character" w:customStyle="1" w:styleId="a8">
    <w:name w:val="引用文 (文字)"/>
    <w:basedOn w:val="a0"/>
    <w:link w:val="a7"/>
    <w:uiPriority w:val="29"/>
    <w:rsid w:val="00A21985"/>
    <w:rPr>
      <w:i/>
      <w:iCs/>
      <w:color w:val="404040" w:themeColor="text1" w:themeTint="BF"/>
    </w:rPr>
  </w:style>
  <w:style w:type="paragraph" w:styleId="a9">
    <w:name w:val="List Paragraph"/>
    <w:basedOn w:val="a"/>
    <w:uiPriority w:val="34"/>
    <w:qFormat/>
    <w:rsid w:val="00A21985"/>
    <w:pPr>
      <w:ind w:left="720"/>
      <w:contextualSpacing/>
    </w:pPr>
  </w:style>
  <w:style w:type="character" w:styleId="21">
    <w:name w:val="Intense Emphasis"/>
    <w:basedOn w:val="a0"/>
    <w:uiPriority w:val="21"/>
    <w:qFormat/>
    <w:rsid w:val="00A21985"/>
    <w:rPr>
      <w:i/>
      <w:iCs/>
      <w:color w:val="0F4761" w:themeColor="accent1" w:themeShade="BF"/>
    </w:rPr>
  </w:style>
  <w:style w:type="paragraph" w:styleId="22">
    <w:name w:val="Intense Quote"/>
    <w:basedOn w:val="a"/>
    <w:next w:val="a"/>
    <w:link w:val="23"/>
    <w:uiPriority w:val="30"/>
    <w:qFormat/>
    <w:rsid w:val="00A21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1985"/>
    <w:rPr>
      <w:i/>
      <w:iCs/>
      <w:color w:val="0F4761" w:themeColor="accent1" w:themeShade="BF"/>
    </w:rPr>
  </w:style>
  <w:style w:type="character" w:styleId="24">
    <w:name w:val="Intense Reference"/>
    <w:basedOn w:val="a0"/>
    <w:uiPriority w:val="32"/>
    <w:qFormat/>
    <w:rsid w:val="00A21985"/>
    <w:rPr>
      <w:b/>
      <w:bCs/>
      <w:smallCaps/>
      <w:color w:val="0F4761" w:themeColor="accent1" w:themeShade="BF"/>
      <w:spacing w:val="5"/>
    </w:rPr>
  </w:style>
  <w:style w:type="paragraph" w:customStyle="1" w:styleId="JapaneseNouhin">
    <w:name w:val="Japanese Nouhin"/>
    <w:basedOn w:val="a"/>
    <w:qFormat/>
    <w:rsid w:val="00A21985"/>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