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8EE" w:rsidRPr="00712EA6" w:rsidRDefault="003378EE" w:rsidP="003378EE">
      <w:pPr>
        <w:jc w:val="left"/>
        <w:rPr>
          <w:rFonts w:ascii="ＭＳ 明朝" w:eastAsia="ＭＳ 明朝" w:hAnsi="ＭＳ 明朝" w:cs="ＭＳ 明朝"/>
          <w:color w:val="000000"/>
        </w:rPr>
      </w:pPr>
      <w:r w:rsidRPr="00712EA6">
        <w:rPr>
          <w:rFonts w:ascii="ＭＳ 明朝" w:eastAsia="ＭＳ 明朝" w:hAnsi="ＭＳ 明朝" w:cs="ＭＳ 明朝"/>
          <w:color w:val="000000"/>
        </w:rPr>
        <w:t>関門海峡の生きた歴史</w:t>
      </w:r>
    </w:p>
    <w:p/>
    <w:p w:rsidR="003378EE" w:rsidRPr="00712EA6" w:rsidRDefault="003378EE" w:rsidP="003378EE">
      <w:pPr>
        <w:jc w:val="left"/>
        <w:rPr>
          <w:rFonts w:ascii="ＭＳ 明朝" w:eastAsia="ＭＳ 明朝" w:hAnsi="ＭＳ 明朝" w:cs="ＭＳ 明朝"/>
          <w:color w:val="000000"/>
        </w:rPr>
      </w:pPr>
      <w:r w:rsidRPr="00712EA6">
        <w:rPr>
          <w:rFonts w:ascii="ＭＳ 明朝" w:eastAsia="ＭＳ 明朝" w:hAnsi="ＭＳ 明朝" w:cs="ＭＳ 明朝"/>
          <w:color w:val="000000"/>
        </w:rPr>
        <w:t>門司とその周辺地域は、1900年代初め数十年間の貿易主導で急速な発展を遂げた時代を経てきた。その間、西洋からさまざまな建築技術や材料が取り入れられ、民間建築物や公共建築物</w:t>
      </w:r>
      <w:r>
        <w:rPr>
          <w:rFonts w:ascii="ＭＳ 明朝" w:eastAsia="ＭＳ 明朝" w:hAnsi="ＭＳ 明朝" w:cs="ＭＳ 明朝" w:hint="eastAsia"/>
          <w:color w:val="000000"/>
        </w:rPr>
        <w:t>の両方</w:t>
      </w:r>
      <w:r w:rsidRPr="00712EA6">
        <w:rPr>
          <w:rFonts w:ascii="ＭＳ 明朝" w:eastAsia="ＭＳ 明朝" w:hAnsi="ＭＳ 明朝" w:cs="ＭＳ 明朝"/>
          <w:color w:val="000000"/>
        </w:rPr>
        <w:t>に適用された。その時代から残る建造物は、日本の国家文化遺産の一部とみなされている。</w:t>
      </w:r>
      <w:r>
        <w:rPr>
          <w:rFonts w:ascii="ＭＳ 明朝" w:eastAsia="ＭＳ 明朝" w:hAnsi="ＭＳ 明朝" w:cs="ＭＳ 明朝" w:hint="eastAsia"/>
          <w:color w:val="000000"/>
        </w:rPr>
        <w:t>そのような</w:t>
      </w:r>
      <w:r w:rsidRPr="00712EA6">
        <w:rPr>
          <w:rFonts w:ascii="ＭＳ 明朝" w:eastAsia="ＭＳ 明朝" w:hAnsi="ＭＳ 明朝" w:cs="ＭＳ 明朝"/>
          <w:color w:val="000000"/>
        </w:rPr>
        <w:t>歴史的建造物の多くは博物館や公有スペースに転用されているが、地域社会のニーズ</w:t>
      </w:r>
      <w:r>
        <w:rPr>
          <w:rFonts w:ascii="ＭＳ 明朝" w:eastAsia="ＭＳ 明朝" w:hAnsi="ＭＳ 明朝" w:cs="ＭＳ 明朝" w:hint="eastAsia"/>
          <w:color w:val="000000"/>
        </w:rPr>
        <w:t>に</w:t>
      </w:r>
      <w:r w:rsidRPr="00712EA6">
        <w:rPr>
          <w:rFonts w:ascii="ＭＳ 明朝" w:eastAsia="ＭＳ 明朝" w:hAnsi="ＭＳ 明朝" w:cs="ＭＳ 明朝"/>
          <w:color w:val="000000"/>
        </w:rPr>
        <w:t>対応するため改修されたものもある。</w:t>
      </w:r>
    </w:p>
    <w:p w:rsidR="003378EE" w:rsidRPr="000E378A" w:rsidRDefault="003378EE" w:rsidP="003378EE">
      <w:pPr>
        <w:jc w:val="left"/>
        <w:rPr>
          <w:rFonts w:ascii="ＭＳ 明朝" w:eastAsia="ＭＳ 明朝" w:hAnsi="ＭＳ 明朝" w:cs="ＭＳ 明朝"/>
          <w:color w:val="000000"/>
        </w:rPr>
      </w:pPr>
    </w:p>
    <w:p w:rsidR="003378EE" w:rsidRPr="00712EA6" w:rsidRDefault="003378EE" w:rsidP="003378EE">
      <w:pPr>
        <w:jc w:val="left"/>
        <w:rPr>
          <w:rFonts w:ascii="ＭＳ 明朝" w:eastAsia="ＭＳ 明朝" w:hAnsi="ＭＳ 明朝" w:cs="ＭＳ 明朝"/>
          <w:color w:val="000000"/>
        </w:rPr>
      </w:pPr>
      <w:r w:rsidRPr="00712EA6">
        <w:rPr>
          <w:rFonts w:ascii="ＭＳ 明朝" w:eastAsia="ＭＳ 明朝" w:hAnsi="ＭＳ 明朝" w:cs="ＭＳ 明朝"/>
          <w:color w:val="000000"/>
        </w:rPr>
        <w:t>旧宮崎商館</w:t>
      </w:r>
    </w:p>
    <w:p w:rsidR="003378EE" w:rsidRPr="00712EA6" w:rsidRDefault="003378EE" w:rsidP="003378EE">
      <w:pPr>
        <w:jc w:val="left"/>
        <w:rPr>
          <w:rFonts w:ascii="ＭＳ 明朝" w:eastAsia="ＭＳ 明朝" w:hAnsi="ＭＳ 明朝" w:cs="ＭＳ 明朝"/>
          <w:color w:val="000000"/>
        </w:rPr>
      </w:pPr>
      <w:r w:rsidRPr="002A3A7D">
        <w:rPr>
          <w:rFonts w:ascii="ＭＳ 明朝" w:eastAsia="ＭＳ 明朝" w:hAnsi="ＭＳ 明朝" w:cs="ＭＳ 明朝"/>
          <w:color w:val="000000"/>
        </w:rPr>
        <w:t>20世紀初頭</w:t>
      </w:r>
      <w:r w:rsidRPr="00712EA6">
        <w:rPr>
          <w:rFonts w:ascii="ＭＳ 明朝" w:eastAsia="ＭＳ 明朝" w:hAnsi="ＭＳ 明朝" w:cs="ＭＳ 明朝"/>
          <w:color w:val="000000"/>
        </w:rPr>
        <w:t>の下関は、石炭を燃料とする蒸気船の重要な補給基地であった。三菱やサミュエル・サミュエル商会など、国内外の石炭商社がここに支社を開設した。旧宮崎貿易ビルは、石炭商の宮崎儀一(</w:t>
      </w:r>
      <w:r>
        <w:rPr>
          <w:rFonts w:ascii="ＭＳ 明朝" w:eastAsia="ＭＳ 明朝" w:hAnsi="ＭＳ 明朝" w:cs="ＭＳ 明朝"/>
          <w:color w:val="000000"/>
        </w:rPr>
        <w:t>1854</w:t>
      </w:r>
      <w:r>
        <w:rPr>
          <w:rFonts w:ascii="ＭＳ 明朝" w:eastAsia="ＭＳ 明朝" w:hAnsi="ＭＳ 明朝" w:cs="ＭＳ 明朝" w:hint="eastAsia"/>
          <w:color w:val="000000"/>
        </w:rPr>
        <w:t>年生まれ</w:t>
      </w:r>
      <w:r w:rsidRPr="00712EA6">
        <w:rPr>
          <w:rFonts w:ascii="ＭＳ 明朝" w:eastAsia="ＭＳ 明朝" w:hAnsi="ＭＳ 明朝" w:cs="ＭＳ 明朝"/>
          <w:color w:val="000000"/>
        </w:rPr>
        <w:t>)が神戸から下関に拠点を移した後、1907年に本社社屋として建てたものである。</w:t>
      </w:r>
      <w:r>
        <w:rPr>
          <w:rFonts w:ascii="ＭＳ 明朝" w:eastAsia="ＭＳ 明朝" w:hAnsi="ＭＳ 明朝" w:cs="ＭＳ 明朝" w:hint="eastAsia"/>
          <w:color w:val="000000"/>
        </w:rPr>
        <w:t>煉瓦</w:t>
      </w:r>
      <w:r w:rsidRPr="00712EA6">
        <w:rPr>
          <w:rFonts w:ascii="ＭＳ 明朝" w:eastAsia="ＭＳ 明朝" w:hAnsi="ＭＳ 明朝" w:cs="ＭＳ 明朝"/>
          <w:color w:val="000000"/>
        </w:rPr>
        <w:t>造り、アーチのあるベランダ、デンティルのコーニスなど、旧英国領事館のものとよく似ているが、おそらくこの建物は、イギリスの貿易会社ジャーディン・マセソン商会の下関支社（現在は破壊されている）をモデルにしたものと思われる。第二次世界大戦（1939-1945）後は、保険代理店、ヘアサロンが</w:t>
      </w:r>
      <w:r>
        <w:rPr>
          <w:rFonts w:ascii="ＭＳ 明朝" w:eastAsia="ＭＳ 明朝" w:hAnsi="ＭＳ 明朝" w:cs="ＭＳ 明朝" w:hint="eastAsia"/>
          <w:color w:val="000000"/>
        </w:rPr>
        <w:t>入り</w:t>
      </w:r>
      <w:r w:rsidRPr="00712EA6">
        <w:rPr>
          <w:rFonts w:ascii="ＭＳ 明朝" w:eastAsia="ＭＳ 明朝" w:hAnsi="ＭＳ 明朝" w:cs="ＭＳ 明朝"/>
          <w:color w:val="000000"/>
        </w:rPr>
        <w:t>、現在は</w:t>
      </w:r>
      <w:r>
        <w:rPr>
          <w:rFonts w:ascii="ＭＳ 明朝" w:eastAsia="ＭＳ 明朝" w:hAnsi="ＭＳ 明朝" w:cs="ＭＳ 明朝" w:hint="eastAsia"/>
          <w:color w:val="000000"/>
        </w:rPr>
        <w:t>診療所が入っている</w:t>
      </w:r>
      <w:r w:rsidRPr="00712EA6">
        <w:rPr>
          <w:rFonts w:ascii="ＭＳ 明朝" w:eastAsia="ＭＳ 明朝" w:hAnsi="ＭＳ 明朝" w:cs="ＭＳ 明朝"/>
          <w:color w:val="000000"/>
        </w:rPr>
        <w:t>。</w:t>
      </w:r>
    </w:p>
    <w:p w:rsidR="003378EE" w:rsidRPr="00712EA6" w:rsidRDefault="003378EE" w:rsidP="003378EE">
      <w:pPr>
        <w:widowControl/>
        <w:jc w:val="left"/>
        <w:rPr>
          <w:rFonts w:ascii="ＭＳ 明朝" w:eastAsia="ＭＳ 明朝" w:hAnsi="ＭＳ 明朝" w:cs="ＭＳ 明朝"/>
          <w:color w:val="000000"/>
        </w:rPr>
      </w:pPr>
    </w:p>
    <w:p w:rsidR="003378EE" w:rsidRPr="00712EA6" w:rsidRDefault="003378EE" w:rsidP="003378EE">
      <w:pPr>
        <w:widowControl/>
        <w:jc w:val="left"/>
        <w:rPr>
          <w:rFonts w:ascii="ＭＳ 明朝" w:eastAsia="ＭＳ 明朝" w:hAnsi="ＭＳ 明朝" w:cs="ＭＳ 明朝"/>
          <w:color w:val="000000"/>
        </w:rPr>
      </w:pPr>
      <w:r>
        <w:rPr>
          <w:rFonts w:ascii="ＭＳ 明朝" w:eastAsia="ＭＳ 明朝" w:hAnsi="ＭＳ 明朝" w:cs="ＭＳ 明朝" w:hint="eastAsia"/>
          <w:color w:val="000000"/>
        </w:rPr>
        <w:t>日本郵船門司港ビル（旧</w:t>
      </w:r>
      <w:r w:rsidRPr="00712EA6">
        <w:rPr>
          <w:rFonts w:ascii="ＭＳ 明朝" w:eastAsia="ＭＳ 明朝" w:hAnsi="ＭＳ 明朝" w:cs="ＭＳ 明朝"/>
          <w:color w:val="000000"/>
        </w:rPr>
        <w:t>門司郵船ビル</w:t>
      </w:r>
      <w:r>
        <w:rPr>
          <w:rFonts w:ascii="ＭＳ 明朝" w:eastAsia="ＭＳ 明朝" w:hAnsi="ＭＳ 明朝" w:cs="ＭＳ 明朝" w:hint="eastAsia"/>
          <w:color w:val="000000"/>
        </w:rPr>
        <w:t>）</w:t>
      </w:r>
      <w:r w:rsidRPr="00712EA6">
        <w:rPr>
          <w:rFonts w:ascii="ＭＳ 明朝" w:eastAsia="ＭＳ 明朝" w:hAnsi="ＭＳ 明朝" w:cs="ＭＳ 明朝"/>
          <w:color w:val="000000"/>
        </w:rPr>
        <w:br/>
        <w:t>門司港駅から通りを挟んで向かいにある門司郵船ビルは、1927年に日本郵船会社の事務所として建てられた鉄筋コンクリート造の建物である。</w:t>
      </w:r>
      <w:r w:rsidRPr="00C3555D">
        <w:rPr>
          <w:rFonts w:ascii="ＭＳ 明朝" w:eastAsia="ＭＳ 明朝" w:hAnsi="ＭＳ 明朝" w:cs="ＭＳ 明朝" w:hint="eastAsia"/>
          <w:color w:val="000000"/>
        </w:rPr>
        <w:t>この海運会社は門司から郵便物を運ぶ蒸気船を運航しており、門司が貿易港として賑わうようになる以前から営業していた。</w:t>
      </w:r>
      <w:r w:rsidRPr="00712EA6">
        <w:rPr>
          <w:rFonts w:ascii="ＭＳ 明朝" w:eastAsia="ＭＳ 明朝" w:hAnsi="ＭＳ 明朝" w:cs="ＭＳ 明朝"/>
          <w:color w:val="000000"/>
        </w:rPr>
        <w:t>その後、港や駅</w:t>
      </w:r>
      <w:r>
        <w:rPr>
          <w:rFonts w:ascii="ＭＳ 明朝" w:eastAsia="ＭＳ 明朝" w:hAnsi="ＭＳ 明朝" w:cs="ＭＳ 明朝" w:hint="eastAsia"/>
          <w:color w:val="000000"/>
        </w:rPr>
        <w:t>の双方</w:t>
      </w:r>
      <w:r w:rsidRPr="00712EA6">
        <w:rPr>
          <w:rFonts w:ascii="ＭＳ 明朝" w:eastAsia="ＭＳ 明朝" w:hAnsi="ＭＳ 明朝" w:cs="ＭＳ 明朝"/>
          <w:color w:val="000000"/>
        </w:rPr>
        <w:t>へのアクセスが容易な立地</w:t>
      </w:r>
      <w:r>
        <w:rPr>
          <w:rFonts w:ascii="ＭＳ 明朝" w:eastAsia="ＭＳ 明朝" w:hAnsi="ＭＳ 明朝" w:cs="ＭＳ 明朝" w:hint="eastAsia"/>
          <w:color w:val="000000"/>
        </w:rPr>
        <w:t>にあるため</w:t>
      </w:r>
      <w:r w:rsidRPr="00712EA6">
        <w:rPr>
          <w:rFonts w:ascii="ＭＳ 明朝" w:eastAsia="ＭＳ 明朝" w:hAnsi="ＭＳ 明朝" w:cs="ＭＳ 明朝"/>
          <w:color w:val="000000"/>
        </w:rPr>
        <w:t>、港の繁栄の恩恵を得ることが出来るようになった。建物の玄関は</w:t>
      </w:r>
      <w:r>
        <w:rPr>
          <w:rFonts w:ascii="ＭＳ 明朝" w:eastAsia="ＭＳ 明朝" w:hAnsi="ＭＳ 明朝" w:cs="ＭＳ 明朝" w:hint="eastAsia"/>
          <w:color w:val="000000"/>
        </w:rPr>
        <w:t>セラミックタイル</w:t>
      </w:r>
      <w:r w:rsidRPr="00712EA6">
        <w:rPr>
          <w:rFonts w:ascii="ＭＳ 明朝" w:eastAsia="ＭＳ 明朝" w:hAnsi="ＭＳ 明朝" w:cs="ＭＳ 明朝"/>
          <w:color w:val="000000"/>
        </w:rPr>
        <w:t>で飾られ、九州で最も古いエレベーターのある小さなロビーへと続いている。現在もオフィスビルとして使用されているが、約100年前に日本郵船がビルを建てたこの駅前の一等地</w:t>
      </w:r>
      <w:r>
        <w:rPr>
          <w:rFonts w:ascii="ＭＳ 明朝" w:eastAsia="ＭＳ 明朝" w:hAnsi="ＭＳ 明朝" w:cs="ＭＳ 明朝" w:hint="eastAsia"/>
          <w:color w:val="000000"/>
        </w:rPr>
        <w:t>に惹かれ、</w:t>
      </w:r>
      <w:r w:rsidRPr="00712EA6">
        <w:rPr>
          <w:rFonts w:ascii="ＭＳ 明朝" w:eastAsia="ＭＳ 明朝" w:hAnsi="ＭＳ 明朝" w:cs="ＭＳ 明朝"/>
          <w:color w:val="000000"/>
        </w:rPr>
        <w:t>様々な企業が入居している。</w:t>
      </w:r>
      <w:r w:rsidRPr="00712EA6">
        <w:rPr>
          <w:rFonts w:ascii="ＭＳ 明朝" w:eastAsia="ＭＳ 明朝" w:hAnsi="ＭＳ 明朝" w:cs="ＭＳ 明朝"/>
          <w:color w:val="000000"/>
        </w:rPr>
        <w:br/>
      </w:r>
      <w:r w:rsidRPr="00712EA6">
        <w:rPr>
          <w:rFonts w:ascii="ＭＳ 明朝" w:eastAsia="ＭＳ 明朝" w:hAnsi="ＭＳ 明朝" w:cs="ＭＳ 明朝"/>
          <w:color w:val="000000"/>
        </w:rPr>
        <w:br/>
        <w:t>門司区役所</w:t>
      </w:r>
      <w:r w:rsidRPr="00712EA6">
        <w:rPr>
          <w:rFonts w:ascii="ＭＳ 明朝" w:eastAsia="ＭＳ 明朝" w:hAnsi="ＭＳ 明朝" w:cs="ＭＳ 明朝"/>
          <w:color w:val="000000"/>
        </w:rPr>
        <w:br/>
        <w:t>門司区役所もまた、この街で今なお活躍する歴史的建造物である。1930年に建てられた鉄筋コンクリート3階建てのこの建物は、1963年に北九州市と合併するまでは門司市庁舎であった。現代の基準からすれば特別</w:t>
      </w:r>
      <w:r>
        <w:rPr>
          <w:rFonts w:ascii="ＭＳ 明朝" w:eastAsia="ＭＳ 明朝" w:hAnsi="ＭＳ 明朝" w:cs="ＭＳ 明朝" w:hint="eastAsia"/>
          <w:color w:val="000000"/>
        </w:rPr>
        <w:t>に</w:t>
      </w:r>
      <w:r w:rsidRPr="00712EA6">
        <w:rPr>
          <w:rFonts w:ascii="ＭＳ 明朝" w:eastAsia="ＭＳ 明朝" w:hAnsi="ＭＳ 明朝" w:cs="ＭＳ 明朝"/>
          <w:color w:val="000000"/>
        </w:rPr>
        <w:t>大きな建物ではないが、そのスケールの大きさから、1900年代初頭の門司の繁栄ぶりを</w:t>
      </w:r>
      <w:r>
        <w:rPr>
          <w:rFonts w:ascii="ＭＳ 明朝" w:eastAsia="ＭＳ 明朝" w:hAnsi="ＭＳ 明朝" w:cs="ＭＳ 明朝" w:hint="eastAsia"/>
          <w:color w:val="000000"/>
        </w:rPr>
        <w:t>伺え</w:t>
      </w:r>
      <w:r w:rsidRPr="00712EA6">
        <w:rPr>
          <w:rFonts w:ascii="ＭＳ 明朝" w:eastAsia="ＭＳ 明朝" w:hAnsi="ＭＳ 明朝" w:cs="ＭＳ 明朝"/>
          <w:color w:val="000000"/>
        </w:rPr>
        <w:t>る。</w:t>
      </w:r>
      <w:r w:rsidRPr="00527ABA">
        <w:rPr>
          <w:rFonts w:ascii="ＭＳ 明朝" w:eastAsia="ＭＳ 明朝" w:hAnsi="ＭＳ 明朝" w:cs="ＭＳ 明朝" w:hint="eastAsia"/>
          <w:color w:val="000000"/>
        </w:rPr>
        <w:t>この建物は、建築家の倉田</w:t>
      </w:r>
      <w:r w:rsidRPr="00042B48">
        <w:rPr>
          <w:rFonts w:ascii="ＭＳ 明朝" w:eastAsia="ＭＳ 明朝" w:hAnsi="ＭＳ 明朝" w:cs="ＭＳ 明朝" w:hint="eastAsia"/>
          <w:color w:val="000000"/>
        </w:rPr>
        <w:t>謙</w:t>
      </w:r>
      <w:r w:rsidRPr="00527ABA">
        <w:rPr>
          <w:rFonts w:ascii="ＭＳ 明朝" w:eastAsia="ＭＳ 明朝" w:hAnsi="ＭＳ 明朝" w:cs="ＭＳ 明朝" w:hint="eastAsia"/>
          <w:color w:val="000000"/>
        </w:rPr>
        <w:t>（</w:t>
      </w:r>
      <w:r w:rsidRPr="00527ABA">
        <w:rPr>
          <w:rFonts w:ascii="ＭＳ 明朝" w:eastAsia="ＭＳ 明朝" w:hAnsi="ＭＳ 明朝" w:cs="ＭＳ 明朝"/>
          <w:color w:val="000000"/>
        </w:rPr>
        <w:t>1881-1940）が九州大学（旧九州帝国大学）</w:t>
      </w:r>
      <w:r>
        <w:rPr>
          <w:rFonts w:ascii="ＭＳ 明朝" w:eastAsia="ＭＳ 明朝" w:hAnsi="ＭＳ 明朝" w:cs="ＭＳ 明朝" w:hint="eastAsia"/>
          <w:color w:val="000000"/>
        </w:rPr>
        <w:t>の建築学部長であった</w:t>
      </w:r>
      <w:r w:rsidRPr="00527ABA">
        <w:rPr>
          <w:rFonts w:ascii="ＭＳ 明朝" w:eastAsia="ＭＳ 明朝" w:hAnsi="ＭＳ 明朝" w:cs="ＭＳ 明朝"/>
          <w:color w:val="000000"/>
        </w:rPr>
        <w:t>期間に設計</w:t>
      </w:r>
      <w:r>
        <w:rPr>
          <w:rFonts w:ascii="ＭＳ 明朝" w:eastAsia="ＭＳ 明朝" w:hAnsi="ＭＳ 明朝" w:cs="ＭＳ 明朝" w:hint="eastAsia"/>
          <w:color w:val="000000"/>
        </w:rPr>
        <w:t>され</w:t>
      </w:r>
      <w:r w:rsidRPr="00527ABA">
        <w:rPr>
          <w:rFonts w:ascii="ＭＳ 明朝" w:eastAsia="ＭＳ 明朝" w:hAnsi="ＭＳ 明朝" w:cs="ＭＳ 明朝"/>
          <w:color w:val="000000"/>
        </w:rPr>
        <w:t>たもので、彼のキャリアの中で</w:t>
      </w:r>
      <w:r w:rsidRPr="00712EA6">
        <w:rPr>
          <w:rFonts w:ascii="ＭＳ 明朝" w:eastAsia="ＭＳ 明朝" w:hAnsi="ＭＳ 明朝" w:cs="ＭＳ 明朝"/>
          <w:color w:val="000000"/>
        </w:rPr>
        <w:t>既成の伝統的なデザインから独創的で自由な表現</w:t>
      </w:r>
      <w:r>
        <w:rPr>
          <w:rFonts w:ascii="ＭＳ 明朝" w:eastAsia="ＭＳ 明朝" w:hAnsi="ＭＳ 明朝" w:cs="ＭＳ 明朝" w:hint="eastAsia"/>
          <w:color w:val="000000"/>
        </w:rPr>
        <w:t>への転換が</w:t>
      </w:r>
      <w:r w:rsidRPr="00712EA6">
        <w:rPr>
          <w:rFonts w:ascii="ＭＳ 明朝" w:eastAsia="ＭＳ 明朝" w:hAnsi="ＭＳ 明朝" w:cs="ＭＳ 明朝"/>
          <w:color w:val="000000"/>
        </w:rPr>
        <w:t>特徴づけられていた頃のものだ。区役所の比較的装飾の少ない外観と落ち着いた色調は、初期の国際主義建築の特徴である。</w:t>
      </w:r>
      <w:r w:rsidRPr="00527ABA">
        <w:rPr>
          <w:rFonts w:ascii="ＭＳ 明朝" w:eastAsia="ＭＳ 明朝" w:hAnsi="ＭＳ 明朝" w:cs="ＭＳ 明朝" w:hint="eastAsia"/>
          <w:color w:val="000000"/>
        </w:rPr>
        <w:t>外壁はもともとタイル張りで、太陽の動きに合わせて色と影に変化を持たせるためのものだったが、その後タイルは張り替えられた。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EE"/>
    <w:rsid w:val="003378E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D3FBB2-72D6-431E-814F-6ACA6CB8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78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78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78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78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78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78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78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78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78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8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78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78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78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78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78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78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78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78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78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7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8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7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8EE"/>
    <w:pPr>
      <w:spacing w:before="160" w:after="160"/>
      <w:jc w:val="center"/>
    </w:pPr>
    <w:rPr>
      <w:i/>
      <w:iCs/>
      <w:color w:val="404040" w:themeColor="text1" w:themeTint="BF"/>
    </w:rPr>
  </w:style>
  <w:style w:type="character" w:customStyle="1" w:styleId="a8">
    <w:name w:val="引用文 (文字)"/>
    <w:basedOn w:val="a0"/>
    <w:link w:val="a7"/>
    <w:uiPriority w:val="29"/>
    <w:rsid w:val="003378EE"/>
    <w:rPr>
      <w:i/>
      <w:iCs/>
      <w:color w:val="404040" w:themeColor="text1" w:themeTint="BF"/>
    </w:rPr>
  </w:style>
  <w:style w:type="paragraph" w:styleId="a9">
    <w:name w:val="List Paragraph"/>
    <w:basedOn w:val="a"/>
    <w:uiPriority w:val="34"/>
    <w:qFormat/>
    <w:rsid w:val="003378EE"/>
    <w:pPr>
      <w:ind w:left="720"/>
      <w:contextualSpacing/>
    </w:pPr>
  </w:style>
  <w:style w:type="character" w:styleId="21">
    <w:name w:val="Intense Emphasis"/>
    <w:basedOn w:val="a0"/>
    <w:uiPriority w:val="21"/>
    <w:qFormat/>
    <w:rsid w:val="003378EE"/>
    <w:rPr>
      <w:i/>
      <w:iCs/>
      <w:color w:val="0F4761" w:themeColor="accent1" w:themeShade="BF"/>
    </w:rPr>
  </w:style>
  <w:style w:type="paragraph" w:styleId="22">
    <w:name w:val="Intense Quote"/>
    <w:basedOn w:val="a"/>
    <w:next w:val="a"/>
    <w:link w:val="23"/>
    <w:uiPriority w:val="30"/>
    <w:qFormat/>
    <w:rsid w:val="00337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78EE"/>
    <w:rPr>
      <w:i/>
      <w:iCs/>
      <w:color w:val="0F4761" w:themeColor="accent1" w:themeShade="BF"/>
    </w:rPr>
  </w:style>
  <w:style w:type="character" w:styleId="24">
    <w:name w:val="Intense Reference"/>
    <w:basedOn w:val="a0"/>
    <w:uiPriority w:val="32"/>
    <w:qFormat/>
    <w:rsid w:val="003378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