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35D6" w:rsidRDefault="005E35D6">
      <w:pPr>
        <w:widowControl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『蒙古襲来絵詞』第２巻　第9紙～第12紙</w:t>
      </w:r>
    </w:p>
    <w:p/>
    <w:p w:rsidR="005E35D6" w:rsidRDefault="005E35D6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季長の従者たちは、生の松原を出て御厨に向かい、侵略するモンゴル軍と対面します。武士たちは前に座り、鎧で識別される一方、船頭たちは後ろで漕ぎます。この小さなグループ内にはさまざまな表情が見られることに注目してください。絵巻物で一般的な絵画の手法である霞の雲が、シーンに奥行きを加えています。季長はこの船にはおらず、早くモンゴル軍に到達したいとしびれを切らし、すでに先に出航しています。彼の不在は、彼が登場するはずの巻物の一部が失われたことを示唆しています。しかし、欠けている部分は、絵巻の特に印象的な部分を切り取り、掛け軸などとして再額装する</w:t>
      </w:r>
      <w:r>
        <w:rPr>
          <w:rFonts w:ascii="Meiryo UI" w:eastAsia="Meiryo UI" w:hAnsi="Meiryo UI" w:cs="Meiryo UI" w:hint="eastAsia"/>
        </w:rPr>
        <w:t>事が</w:t>
      </w:r>
      <w:r>
        <w:rPr>
          <w:rFonts w:ascii="Meiryo UI" w:eastAsia="Meiryo UI" w:hAnsi="Meiryo UI" w:cs="Meiryo UI"/>
        </w:rPr>
        <w:t>あったため、損傷によって失われた訳ではない可能性があります。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D6"/>
    <w:rsid w:val="00346BD8"/>
    <w:rsid w:val="00562B2A"/>
    <w:rsid w:val="005E35D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F2CFDD-A502-45D2-820D-5F0AE63B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35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5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5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5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5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5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5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35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35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35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3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3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3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3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3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35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35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3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5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3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5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3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5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35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3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35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35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2024-07-05T15:59:00Z</dcterms:created>
  <dcterms:modified xsi:type="dcterms:W3CDTF">2024-07-05T15:59:00Z</dcterms:modified>
</cp:coreProperties>
</file>