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54045" w:rsidRPr="0043322F" w:rsidRDefault="00054045" w:rsidP="00054045">
      <w:pPr>
        <w:snapToGrid w:val="0"/>
        <w:spacing w:line="0" w:lineRule="atLeast"/>
        <w:jc w:val="left"/>
        <w:rPr>
          <w:rFonts w:ascii="Times New Roman" w:eastAsia="メイリオ" w:hAnsi="Times New Roman" w:cs="Times New Roman"/>
          <w:b/>
          <w:bCs/>
          <w:i/>
          <w:iCs/>
          <w:color w:val="000000"/>
          <w:sz w:val="24"/>
          <w:szCs w:val="24"/>
        </w:rPr>
      </w:pPr>
      <w:r w:rsidRPr="0043322F">
        <w:rPr>
          <w:rFonts w:ascii="Times New Roman" w:eastAsia="メイリオ" w:hAnsi="Times New Roman" w:cs="Times New Roman"/>
          <w:b/>
          <w:bCs/>
          <w:i/>
          <w:iCs/>
          <w:color w:val="000000"/>
          <w:sz w:val="24"/>
          <w:szCs w:val="24"/>
        </w:rPr>
        <w:t>Chinkoro</w:t>
      </w:r>
    </w:p>
    <w:p w:rsidR="00054045" w:rsidRPr="0043322F" w:rsidRDefault="00054045" w:rsidP="00054045">
      <w:pPr>
        <w:snapToGrid w:val="0"/>
        <w:spacing w:line="0" w:lineRule="atLeast"/>
        <w:jc w:val="left"/>
        <w:rPr>
          <w:rFonts w:ascii="Times New Roman" w:eastAsia="メイリオ" w:hAnsi="Times New Roman" w:cs="Times New Roman"/>
          <w:b/>
          <w:bCs/>
          <w:i/>
          <w:iCs/>
          <w:color w:val="000000"/>
          <w:sz w:val="24"/>
          <w:szCs w:val="24"/>
        </w:rPr>
      </w:pPr>
      <w:r/>
    </w:p>
    <w:p w:rsidR="00054045" w:rsidRPr="0043322F" w:rsidRDefault="00054045" w:rsidP="00054045">
      <w:pPr>
        <w:snapToGrid w:val="0"/>
        <w:spacing w:line="0" w:lineRule="atLeast"/>
        <w:jc w:val="left"/>
        <w:rPr>
          <w:rFonts w:ascii="Times New Roman" w:eastAsia="メイリオ" w:hAnsi="Times New Roman" w:cs="Times New Roman"/>
          <w:color w:val="000000"/>
          <w:sz w:val="24"/>
          <w:szCs w:val="24"/>
        </w:rPr>
      </w:pPr>
      <w:r w:rsidRPr="0043322F">
        <w:rPr>
          <w:rFonts w:ascii="Times New Roman" w:eastAsia="メイリオ" w:hAnsi="Times New Roman" w:cs="Times New Roman"/>
          <w:i/>
          <w:iCs/>
          <w:color w:val="000000"/>
          <w:sz w:val="24"/>
          <w:szCs w:val="24"/>
        </w:rPr>
        <w:t>Chinkoro</w:t>
      </w:r>
      <w:r w:rsidRPr="0043322F">
        <w:rPr>
          <w:rFonts w:ascii="Times New Roman" w:eastAsia="メイリオ" w:hAnsi="Times New Roman" w:cs="Times New Roman"/>
          <w:color w:val="000000"/>
          <w:sz w:val="24"/>
          <w:szCs w:val="24"/>
        </w:rPr>
        <w:t xml:space="preserve"> are one of the most popular items for sale at the Sekki-ichi </w:t>
      </w:r>
      <w:r w:rsidRPr="0043322F">
        <w:rPr>
          <w:rFonts w:ascii="Times New Roman" w:hAnsi="Times New Roman"/>
          <w:color w:val="000000"/>
          <w:sz w:val="24"/>
          <w:szCs w:val="24"/>
        </w:rPr>
        <w:t>Market</w:t>
      </w:r>
      <w:r w:rsidRPr="0043322F">
        <w:rPr>
          <w:rFonts w:ascii="Times New Roman" w:eastAsia="メイリオ" w:hAnsi="Times New Roman" w:cs="Times New Roman"/>
          <w:i/>
          <w:iCs/>
          <w:color w:val="000000"/>
          <w:sz w:val="24"/>
          <w:szCs w:val="24"/>
        </w:rPr>
        <w:t>.</w:t>
      </w:r>
      <w:r w:rsidRPr="0043322F">
        <w:rPr>
          <w:rFonts w:ascii="Times New Roman" w:eastAsia="メイリオ" w:hAnsi="Times New Roman" w:cs="Times New Roman"/>
          <w:color w:val="000000"/>
          <w:sz w:val="24"/>
          <w:szCs w:val="24"/>
        </w:rPr>
        <w:t xml:space="preserve"> These colored rice-flour figures of animals, flowers, or other auspicious or wintery motifs have long been treasured as New Year’s good-luck charms.</w:t>
      </w:r>
    </w:p>
    <w:p w:rsidR="00054045" w:rsidRPr="0043322F" w:rsidRDefault="00054045" w:rsidP="00054045">
      <w:pPr>
        <w:snapToGrid w:val="0"/>
        <w:spacing w:line="0" w:lineRule="atLeast"/>
        <w:ind w:firstLine="284"/>
        <w:jc w:val="left"/>
        <w:rPr>
          <w:rFonts w:ascii="Times New Roman" w:eastAsia="メイリオ" w:hAnsi="Times New Roman" w:cs="Times New Roman"/>
          <w:color w:val="000000"/>
          <w:sz w:val="24"/>
          <w:szCs w:val="24"/>
        </w:rPr>
      </w:pPr>
      <w:r w:rsidRPr="0043322F">
        <w:rPr>
          <w:rFonts w:ascii="Times New Roman" w:eastAsia="メイリオ" w:hAnsi="Times New Roman" w:cs="Times New Roman"/>
          <w:color w:val="000000"/>
          <w:sz w:val="24"/>
          <w:szCs w:val="24"/>
        </w:rPr>
        <w:t xml:space="preserve">The name </w:t>
      </w:r>
      <w:r w:rsidRPr="0043322F">
        <w:rPr>
          <w:rFonts w:ascii="Times New Roman" w:eastAsia="メイリオ" w:hAnsi="Times New Roman" w:cs="Times New Roman"/>
          <w:i/>
          <w:iCs/>
          <w:color w:val="000000"/>
          <w:sz w:val="24"/>
          <w:szCs w:val="24"/>
        </w:rPr>
        <w:t>chinkoro</w:t>
      </w:r>
      <w:r w:rsidRPr="0043322F">
        <w:rPr>
          <w:rFonts w:ascii="Times New Roman" w:eastAsia="メイリオ" w:hAnsi="Times New Roman" w:cs="Times New Roman"/>
          <w:color w:val="000000"/>
          <w:sz w:val="24"/>
          <w:szCs w:val="24"/>
        </w:rPr>
        <w:t>, which loosely translates to “dog” or “puppy,” is thought to derive from the Japanese Chin dog breed. Indeed, dogs are one of the most commonly depicted animals.</w:t>
      </w:r>
    </w:p>
    <w:p w:rsidR="00054045" w:rsidRPr="0043322F" w:rsidRDefault="00054045" w:rsidP="00054045">
      <w:pPr>
        <w:snapToGrid w:val="0"/>
        <w:spacing w:line="0" w:lineRule="atLeast"/>
        <w:ind w:firstLine="284"/>
        <w:jc w:val="left"/>
        <w:rPr>
          <w:rFonts w:ascii="Times New Roman" w:eastAsia="メイリオ" w:hAnsi="Times New Roman" w:cs="Times New Roman"/>
          <w:color w:val="000000"/>
          <w:sz w:val="24"/>
          <w:szCs w:val="24"/>
        </w:rPr>
      </w:pPr>
      <w:r w:rsidRPr="0043322F">
        <w:rPr>
          <w:rFonts w:ascii="Times New Roman" w:eastAsia="メイリオ" w:hAnsi="Times New Roman" w:cs="Times New Roman"/>
          <w:color w:val="000000"/>
          <w:sz w:val="24"/>
          <w:szCs w:val="24"/>
        </w:rPr>
        <w:t xml:space="preserve">The precise origin of </w:t>
      </w:r>
      <w:r w:rsidRPr="0043322F">
        <w:rPr>
          <w:rFonts w:ascii="Times New Roman" w:eastAsia="メイリオ" w:hAnsi="Times New Roman" w:cs="Times New Roman"/>
          <w:i/>
          <w:iCs/>
          <w:color w:val="000000"/>
          <w:sz w:val="24"/>
          <w:szCs w:val="24"/>
        </w:rPr>
        <w:t>chinkoro</w:t>
      </w:r>
      <w:r w:rsidRPr="0043322F">
        <w:rPr>
          <w:rFonts w:ascii="Times New Roman" w:eastAsia="メイリオ" w:hAnsi="Times New Roman" w:cs="Times New Roman"/>
          <w:color w:val="000000"/>
          <w:sz w:val="24"/>
          <w:szCs w:val="24"/>
        </w:rPr>
        <w:t xml:space="preserve"> is lost to history, but they have been sold at Suwacho’s midwinter markets for more than 140 years as one of the many handcrafted items that local villagers once made for extra income during the snowy months. </w:t>
      </w:r>
      <w:r w:rsidRPr="0043322F">
        <w:rPr>
          <w:rFonts w:ascii="Times New Roman" w:eastAsia="メイリオ" w:hAnsi="Times New Roman" w:cs="Times New Roman"/>
          <w:i/>
          <w:iCs/>
          <w:color w:val="000000"/>
          <w:sz w:val="24"/>
          <w:szCs w:val="24"/>
        </w:rPr>
        <w:t xml:space="preserve">Chinkoro </w:t>
      </w:r>
      <w:r w:rsidRPr="0043322F">
        <w:rPr>
          <w:rFonts w:ascii="Times New Roman" w:eastAsia="メイリオ" w:hAnsi="Times New Roman" w:cs="Times New Roman"/>
          <w:color w:val="000000"/>
          <w:sz w:val="24"/>
          <w:szCs w:val="24"/>
        </w:rPr>
        <w:t>became popular good-luck charms to display at home during the New Year</w:t>
      </w:r>
      <w:r>
        <w:rPr>
          <w:rFonts w:ascii="Times New Roman" w:eastAsia="メイリオ" w:hAnsi="Times New Roman" w:cs="Times New Roman"/>
          <w:color w:val="000000"/>
          <w:sz w:val="24"/>
          <w:szCs w:val="24"/>
        </w:rPr>
        <w:t>’s</w:t>
      </w:r>
      <w:r w:rsidRPr="0043322F">
        <w:rPr>
          <w:rFonts w:ascii="Times New Roman" w:eastAsia="メイリオ" w:hAnsi="Times New Roman" w:cs="Times New Roman"/>
          <w:color w:val="000000"/>
          <w:sz w:val="24"/>
          <w:szCs w:val="24"/>
        </w:rPr>
        <w:t xml:space="preserve"> holidays. As the steamed rice flour dries out, the </w:t>
      </w:r>
      <w:r w:rsidRPr="0043322F">
        <w:rPr>
          <w:rFonts w:ascii="Times New Roman" w:eastAsia="メイリオ" w:hAnsi="Times New Roman" w:cs="Times New Roman"/>
          <w:i/>
          <w:iCs/>
          <w:color w:val="000000"/>
          <w:sz w:val="24"/>
          <w:szCs w:val="24"/>
        </w:rPr>
        <w:t>chinkoro</w:t>
      </w:r>
      <w:r w:rsidRPr="0043322F">
        <w:rPr>
          <w:rFonts w:ascii="Times New Roman" w:eastAsia="メイリオ" w:hAnsi="Times New Roman" w:cs="Times New Roman"/>
          <w:color w:val="000000"/>
          <w:sz w:val="24"/>
          <w:szCs w:val="24"/>
        </w:rPr>
        <w:t xml:space="preserve"> develop cracks, and supposedly the more cracks there are, the better one’s luck will be in the coming year.</w:t>
      </w:r>
    </w:p>
    <w:p w:rsidR="00054045" w:rsidRDefault="00054045" w:rsidP="00054045">
      <w:pPr>
        <w:snapToGrid w:val="0"/>
        <w:spacing w:line="0" w:lineRule="atLeast"/>
        <w:ind w:firstLine="284"/>
        <w:jc w:val="left"/>
        <w:rPr>
          <w:rFonts w:ascii="Times New Roman" w:eastAsia="メイリオ" w:hAnsi="Times New Roman" w:cs="Times New Roman"/>
          <w:color w:val="000000"/>
          <w:sz w:val="24"/>
          <w:szCs w:val="24"/>
        </w:rPr>
      </w:pPr>
      <w:r w:rsidRPr="0043322F">
        <w:rPr>
          <w:rFonts w:ascii="Times New Roman" w:eastAsia="メイリオ" w:hAnsi="Times New Roman" w:cs="Times New Roman"/>
          <w:color w:val="000000"/>
          <w:sz w:val="24"/>
          <w:szCs w:val="24"/>
        </w:rPr>
        <w:t xml:space="preserve">In the past, </w:t>
      </w:r>
      <w:r w:rsidRPr="0043322F">
        <w:rPr>
          <w:rFonts w:ascii="Times New Roman" w:eastAsia="メイリオ" w:hAnsi="Times New Roman" w:cs="Times New Roman"/>
          <w:i/>
          <w:iCs/>
          <w:color w:val="000000"/>
          <w:sz w:val="24"/>
          <w:szCs w:val="24"/>
        </w:rPr>
        <w:t xml:space="preserve">chinkoro </w:t>
      </w:r>
      <w:r w:rsidRPr="0043322F">
        <w:rPr>
          <w:rFonts w:ascii="Times New Roman" w:eastAsia="メイリオ" w:hAnsi="Times New Roman" w:cs="Times New Roman"/>
          <w:color w:val="000000"/>
          <w:sz w:val="24"/>
          <w:szCs w:val="24"/>
        </w:rPr>
        <w:t>were roasted over the charcoal hearth and eaten like mochi, although this practice is no longer common. Some modern versions made from durable resin clay are designed to be used as accessories.</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45"/>
    <w:rsid w:val="00054045"/>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47E4FF-371A-418E-B2BF-57AEE45D2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5404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5404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5404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5404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5404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5404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5404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5404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5404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5404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5404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5404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5404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5404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5404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5404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5404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5404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5404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540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404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540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4045"/>
    <w:pPr>
      <w:spacing w:before="160" w:after="160"/>
      <w:jc w:val="center"/>
    </w:pPr>
    <w:rPr>
      <w:i/>
      <w:iCs/>
      <w:color w:val="404040" w:themeColor="text1" w:themeTint="BF"/>
    </w:rPr>
  </w:style>
  <w:style w:type="character" w:customStyle="1" w:styleId="a8">
    <w:name w:val="引用文 (文字)"/>
    <w:basedOn w:val="a0"/>
    <w:link w:val="a7"/>
    <w:uiPriority w:val="29"/>
    <w:rsid w:val="00054045"/>
    <w:rPr>
      <w:i/>
      <w:iCs/>
      <w:color w:val="404040" w:themeColor="text1" w:themeTint="BF"/>
    </w:rPr>
  </w:style>
  <w:style w:type="paragraph" w:styleId="a9">
    <w:name w:val="List Paragraph"/>
    <w:basedOn w:val="a"/>
    <w:uiPriority w:val="34"/>
    <w:qFormat/>
    <w:rsid w:val="00054045"/>
    <w:pPr>
      <w:ind w:left="720"/>
      <w:contextualSpacing/>
    </w:pPr>
  </w:style>
  <w:style w:type="character" w:styleId="21">
    <w:name w:val="Intense Emphasis"/>
    <w:basedOn w:val="a0"/>
    <w:uiPriority w:val="21"/>
    <w:qFormat/>
    <w:rsid w:val="00054045"/>
    <w:rPr>
      <w:i/>
      <w:iCs/>
      <w:color w:val="0F4761" w:themeColor="accent1" w:themeShade="BF"/>
    </w:rPr>
  </w:style>
  <w:style w:type="paragraph" w:styleId="22">
    <w:name w:val="Intense Quote"/>
    <w:basedOn w:val="a"/>
    <w:next w:val="a"/>
    <w:link w:val="23"/>
    <w:uiPriority w:val="30"/>
    <w:qFormat/>
    <w:rsid w:val="000540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54045"/>
    <w:rPr>
      <w:i/>
      <w:iCs/>
      <w:color w:val="0F4761" w:themeColor="accent1" w:themeShade="BF"/>
    </w:rPr>
  </w:style>
  <w:style w:type="character" w:styleId="24">
    <w:name w:val="Intense Reference"/>
    <w:basedOn w:val="a0"/>
    <w:uiPriority w:val="32"/>
    <w:qFormat/>
    <w:rsid w:val="000540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