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7F25" w:rsidRPr="008837A7" w:rsidRDefault="00227F25" w:rsidP="00227F25">
      <w:pPr>
        <w:rPr>
          <w:rFonts w:ascii="Times New Roman" w:hAnsi="Times New Roman"/>
          <w:b/>
        </w:rPr>
      </w:pPr>
      <w:r w:rsidRPr="008837A7">
        <w:rPr>
          <w:rFonts w:ascii="Times New Roman" w:hAnsi="Times New Roman"/>
          <w:b/>
        </w:rPr>
        <w:t>Construction of the Ground Floor</w:t>
      </w:r>
    </w:p>
    <w:p w:rsidR="00227F25" w:rsidRPr="008837A7" w:rsidRDefault="00227F25" w:rsidP="00227F25">
      <w:pPr>
        <w:rPr>
          <w:rFonts w:ascii="Times New Roman" w:hAnsi="Times New Roman"/>
        </w:rPr>
      </w:pPr>
      <w:r/>
    </w:p>
    <w:p w:rsidR="00227F25" w:rsidRPr="008837A7" w:rsidRDefault="00227F25" w:rsidP="00227F25">
      <w:pPr>
        <w:rPr>
          <w:rFonts w:ascii="Times New Roman" w:hAnsi="Times New Roman"/>
        </w:rPr>
      </w:pPr>
      <w:r w:rsidRPr="008837A7">
        <w:rPr>
          <w:rFonts w:ascii="Times New Roman" w:hAnsi="Times New Roman"/>
        </w:rPr>
        <w:t xml:space="preserve">Traditional thatched houses can be found throughout Japan, but the walls of </w:t>
      </w:r>
      <w:r w:rsidRPr="008837A7">
        <w:rPr>
          <w:rFonts w:ascii="Times New Roman" w:hAnsi="Times New Roman"/>
          <w:i/>
        </w:rPr>
        <w:t>gasshō</w:t>
      </w:r>
      <w:r w:rsidRPr="008837A7">
        <w:rPr>
          <w:rFonts w:ascii="Times New Roman" w:hAnsi="Times New Roman"/>
        </w:rPr>
        <w:t>-</w:t>
      </w:r>
      <w:r w:rsidRPr="008837A7">
        <w:rPr>
          <w:rFonts w:ascii="Times New Roman" w:hAnsi="Times New Roman" w:cs="Times New Roman"/>
        </w:rPr>
        <w:t>style</w:t>
      </w:r>
      <w:r w:rsidRPr="008837A7">
        <w:rPr>
          <w:rFonts w:ascii="Times New Roman" w:hAnsi="Times New Roman"/>
        </w:rPr>
        <w:t xml:space="preserve"> houses were </w:t>
      </w:r>
      <w:r w:rsidRPr="008837A7">
        <w:rPr>
          <w:rFonts w:ascii="Times New Roman" w:hAnsi="Times New Roman" w:cs="Times New Roman"/>
        </w:rPr>
        <w:t>unusual in being</w:t>
      </w:r>
      <w:r w:rsidRPr="008837A7">
        <w:rPr>
          <w:rFonts w:ascii="Times New Roman" w:hAnsi="Times New Roman"/>
        </w:rPr>
        <w:t xml:space="preserve"> constructed from wood</w:t>
      </w:r>
      <w:r w:rsidRPr="008837A7">
        <w:rPr>
          <w:rFonts w:ascii="Times New Roman" w:hAnsi="Times New Roman" w:cs="Times New Roman"/>
        </w:rPr>
        <w:t xml:space="preserve"> rather than</w:t>
      </w:r>
      <w:r w:rsidRPr="008837A7">
        <w:rPr>
          <w:rFonts w:ascii="Times New Roman" w:hAnsi="Times New Roman"/>
        </w:rPr>
        <w:t xml:space="preserve"> mud</w:t>
      </w:r>
      <w:r w:rsidRPr="008837A7">
        <w:rPr>
          <w:rFonts w:ascii="Times New Roman" w:hAnsi="Times New Roman" w:cs="Times New Roman"/>
        </w:rPr>
        <w:t>-</w:t>
      </w:r>
      <w:r w:rsidRPr="008837A7">
        <w:rPr>
          <w:rFonts w:ascii="Times New Roman" w:hAnsi="Times New Roman"/>
        </w:rPr>
        <w:t xml:space="preserve">plaster. </w:t>
      </w:r>
      <w:r w:rsidRPr="008837A7">
        <w:rPr>
          <w:rFonts w:ascii="Times New Roman" w:hAnsi="Times New Roman"/>
          <w:kern w:val="0"/>
        </w:rPr>
        <w:t>This was made possible thanks to Shirakawa-gō’s relationship with professional carpenters from Noto Province (</w:t>
      </w:r>
      <w:r w:rsidRPr="008837A7">
        <w:rPr>
          <w:rFonts w:ascii="Times New Roman" w:hAnsi="Times New Roman" w:cs="Times New Roman"/>
          <w:kern w:val="0"/>
        </w:rPr>
        <w:t xml:space="preserve">in present-day </w:t>
      </w:r>
      <w:r w:rsidRPr="008837A7">
        <w:rPr>
          <w:rFonts w:ascii="Times New Roman" w:hAnsi="Times New Roman"/>
          <w:kern w:val="0"/>
        </w:rPr>
        <w:t>Ishikawa Prefecture</w:t>
      </w:r>
      <w:r w:rsidRPr="008837A7">
        <w:rPr>
          <w:rFonts w:ascii="Times New Roman" w:hAnsi="Times New Roman" w:cs="Times New Roman"/>
          <w:kern w:val="0"/>
        </w:rPr>
        <w:t>)</w:t>
      </w:r>
      <w:r w:rsidRPr="008837A7">
        <w:rPr>
          <w:rFonts w:ascii="Times New Roman" w:hAnsi="Times New Roman"/>
          <w:kern w:val="0"/>
        </w:rPr>
        <w:t xml:space="preserve"> to the north</w:t>
      </w:r>
      <w:r w:rsidRPr="008837A7">
        <w:rPr>
          <w:rFonts w:ascii="Times New Roman" w:hAnsi="Times New Roman" w:cs="Times New Roman"/>
          <w:kern w:val="0"/>
        </w:rPr>
        <w:t xml:space="preserve"> of Shirakawa-gō</w:t>
      </w:r>
      <w:r w:rsidRPr="008837A7">
        <w:rPr>
          <w:rFonts w:ascii="Times New Roman" w:hAnsi="Times New Roman"/>
          <w:kern w:val="0"/>
        </w:rPr>
        <w:t>, and Takayama in Hida Province (</w:t>
      </w:r>
      <w:r w:rsidRPr="008837A7">
        <w:rPr>
          <w:rFonts w:ascii="Times New Roman" w:hAnsi="Times New Roman" w:cs="Times New Roman"/>
          <w:kern w:val="0"/>
        </w:rPr>
        <w:t>part of</w:t>
      </w:r>
      <w:r w:rsidRPr="008837A7">
        <w:rPr>
          <w:rFonts w:ascii="Times New Roman" w:hAnsi="Times New Roman"/>
          <w:kern w:val="0"/>
        </w:rPr>
        <w:t xml:space="preserve"> Gifu Prefecture</w:t>
      </w:r>
      <w:r w:rsidRPr="008837A7">
        <w:rPr>
          <w:rFonts w:ascii="Times New Roman" w:hAnsi="Times New Roman" w:cs="Times New Roman"/>
          <w:kern w:val="0"/>
        </w:rPr>
        <w:t>)</w:t>
      </w:r>
      <w:r w:rsidRPr="008837A7">
        <w:rPr>
          <w:rFonts w:ascii="Times New Roman" w:hAnsi="Times New Roman"/>
          <w:kern w:val="0"/>
        </w:rPr>
        <w:t xml:space="preserve"> to the southeast. </w:t>
      </w:r>
      <w:r w:rsidRPr="008837A7">
        <w:rPr>
          <w:rFonts w:ascii="Times New Roman" w:hAnsi="Times New Roman" w:cs="Times New Roman"/>
          <w:kern w:val="0"/>
        </w:rPr>
        <w:t xml:space="preserve">Shirakawa-gō did </w:t>
      </w:r>
      <w:r w:rsidRPr="008837A7">
        <w:rPr>
          <w:rFonts w:ascii="Times New Roman" w:hAnsi="Times New Roman"/>
          <w:kern w:val="0"/>
        </w:rPr>
        <w:t xml:space="preserve">not </w:t>
      </w:r>
      <w:r w:rsidRPr="008837A7">
        <w:rPr>
          <w:rFonts w:ascii="Times New Roman" w:hAnsi="Times New Roman" w:cs="Times New Roman"/>
          <w:kern w:val="0"/>
        </w:rPr>
        <w:t xml:space="preserve">have </w:t>
      </w:r>
      <w:r w:rsidRPr="008837A7">
        <w:rPr>
          <w:rFonts w:ascii="Times New Roman" w:hAnsi="Times New Roman"/>
          <w:kern w:val="0"/>
        </w:rPr>
        <w:t xml:space="preserve">enough year-round work </w:t>
      </w:r>
      <w:r w:rsidRPr="008837A7">
        <w:rPr>
          <w:rFonts w:ascii="Times New Roman" w:hAnsi="Times New Roman" w:cs="Times New Roman"/>
          <w:kern w:val="0"/>
        </w:rPr>
        <w:t>to support full-time</w:t>
      </w:r>
      <w:r w:rsidRPr="008837A7">
        <w:rPr>
          <w:rFonts w:ascii="Times New Roman" w:hAnsi="Times New Roman"/>
          <w:kern w:val="0"/>
        </w:rPr>
        <w:t xml:space="preserve"> local carpenters, so carpenters </w:t>
      </w:r>
      <w:r w:rsidRPr="008837A7">
        <w:rPr>
          <w:rFonts w:ascii="Times New Roman" w:hAnsi="Times New Roman" w:cs="Times New Roman"/>
          <w:kern w:val="0"/>
        </w:rPr>
        <w:t>were</w:t>
      </w:r>
      <w:r w:rsidRPr="008837A7">
        <w:rPr>
          <w:rFonts w:ascii="Times New Roman" w:hAnsi="Times New Roman"/>
          <w:kern w:val="0"/>
        </w:rPr>
        <w:t xml:space="preserve"> called in from </w:t>
      </w:r>
      <w:r w:rsidRPr="008837A7">
        <w:rPr>
          <w:rFonts w:ascii="Times New Roman" w:hAnsi="Times New Roman" w:cs="Times New Roman"/>
          <w:kern w:val="0"/>
        </w:rPr>
        <w:t>these</w:t>
      </w:r>
      <w:r w:rsidRPr="008837A7">
        <w:rPr>
          <w:rFonts w:ascii="Times New Roman" w:hAnsi="Times New Roman"/>
          <w:kern w:val="0"/>
        </w:rPr>
        <w:t xml:space="preserve"> regions </w:t>
      </w:r>
      <w:r w:rsidRPr="008837A7">
        <w:rPr>
          <w:rFonts w:ascii="Times New Roman" w:hAnsi="Times New Roman" w:cs="Times New Roman"/>
          <w:kern w:val="0"/>
        </w:rPr>
        <w:t>when a new house was to be constructed</w:t>
      </w:r>
      <w:r w:rsidRPr="008837A7">
        <w:rPr>
          <w:rFonts w:ascii="Times New Roman" w:hAnsi="Times New Roman"/>
          <w:kern w:val="0"/>
        </w:rPr>
        <w:t>.</w:t>
      </w:r>
    </w:p>
    <w:p w:rsidR="00227F25" w:rsidRPr="008837A7" w:rsidRDefault="00227F25" w:rsidP="00227F25">
      <w:pPr>
        <w:rPr>
          <w:rFonts w:ascii="Times New Roman" w:hAnsi="Times New Roman"/>
        </w:rPr>
      </w:pPr>
    </w:p>
    <w:p w:rsidR="00227F25" w:rsidRPr="008837A7" w:rsidRDefault="00227F25" w:rsidP="00227F25">
      <w:pPr>
        <w:rPr>
          <w:rFonts w:ascii="Times New Roman" w:hAnsi="Times New Roman"/>
        </w:rPr>
      </w:pPr>
      <w:r w:rsidRPr="008837A7">
        <w:rPr>
          <w:rFonts w:ascii="Times New Roman" w:hAnsi="Times New Roman"/>
        </w:rPr>
        <w:t xml:space="preserve">The first step in </w:t>
      </w:r>
      <w:r w:rsidRPr="008837A7">
        <w:rPr>
          <w:rFonts w:ascii="Times New Roman" w:hAnsi="Times New Roman"/>
          <w:i/>
        </w:rPr>
        <w:t>gasshō</w:t>
      </w:r>
      <w:r w:rsidRPr="008837A7">
        <w:rPr>
          <w:rFonts w:ascii="Times New Roman" w:hAnsi="Times New Roman"/>
        </w:rPr>
        <w:t>-</w:t>
      </w:r>
      <w:r w:rsidRPr="008837A7">
        <w:rPr>
          <w:rFonts w:ascii="Times New Roman" w:hAnsi="Times New Roman" w:cs="Times New Roman"/>
        </w:rPr>
        <w:t>style</w:t>
      </w:r>
      <w:r w:rsidRPr="008837A7">
        <w:rPr>
          <w:rFonts w:ascii="Times New Roman" w:hAnsi="Times New Roman"/>
        </w:rPr>
        <w:t xml:space="preserve"> construction was to lay the foundation stones on which the house’s vertical posts would rest. </w:t>
      </w:r>
      <w:r w:rsidRPr="008837A7">
        <w:rPr>
          <w:rFonts w:ascii="Times New Roman" w:hAnsi="Times New Roman" w:cs="Times New Roman"/>
        </w:rPr>
        <w:t xml:space="preserve">The stones were placed in </w:t>
      </w:r>
      <w:r w:rsidRPr="008837A7">
        <w:rPr>
          <w:rFonts w:ascii="Times New Roman" w:hAnsi="Times New Roman"/>
        </w:rPr>
        <w:t xml:space="preserve">the appropriate </w:t>
      </w:r>
      <w:r w:rsidRPr="008837A7">
        <w:rPr>
          <w:rFonts w:ascii="Times New Roman" w:hAnsi="Times New Roman" w:cs="Times New Roman"/>
        </w:rPr>
        <w:t>positions to support the posts</w:t>
      </w:r>
      <w:r w:rsidRPr="008837A7">
        <w:rPr>
          <w:rFonts w:ascii="Times New Roman" w:hAnsi="Times New Roman"/>
        </w:rPr>
        <w:t xml:space="preserve">, then </w:t>
      </w:r>
      <w:r w:rsidRPr="008837A7">
        <w:rPr>
          <w:rFonts w:ascii="Times New Roman" w:hAnsi="Times New Roman" w:cs="Times New Roman"/>
        </w:rPr>
        <w:t>dozens of people hauled on ropes to raise a thick rammer</w:t>
      </w:r>
      <w:r w:rsidRPr="008837A7">
        <w:rPr>
          <w:rFonts w:ascii="Times New Roman" w:hAnsi="Times New Roman"/>
        </w:rPr>
        <w:t xml:space="preserve"> suspended </w:t>
      </w:r>
      <w:r w:rsidRPr="008837A7">
        <w:rPr>
          <w:rFonts w:ascii="Times New Roman" w:hAnsi="Times New Roman" w:cs="Times New Roman"/>
        </w:rPr>
        <w:t xml:space="preserve">vertically </w:t>
      </w:r>
      <w:r w:rsidRPr="008837A7">
        <w:rPr>
          <w:rFonts w:ascii="Times New Roman" w:hAnsi="Times New Roman"/>
        </w:rPr>
        <w:t xml:space="preserve">from a </w:t>
      </w:r>
      <w:r w:rsidRPr="008837A7">
        <w:rPr>
          <w:rFonts w:ascii="Times New Roman" w:hAnsi="Times New Roman" w:cs="Times New Roman"/>
        </w:rPr>
        <w:t xml:space="preserve">wooden </w:t>
      </w:r>
      <w:r w:rsidRPr="008837A7">
        <w:rPr>
          <w:rFonts w:ascii="Times New Roman" w:hAnsi="Times New Roman"/>
        </w:rPr>
        <w:t>tower</w:t>
      </w:r>
      <w:r w:rsidRPr="008837A7">
        <w:rPr>
          <w:rFonts w:ascii="Times New Roman" w:hAnsi="Times New Roman" w:cs="Times New Roman"/>
        </w:rPr>
        <w:t>. Chanting</w:t>
      </w:r>
      <w:r w:rsidRPr="008837A7">
        <w:rPr>
          <w:rFonts w:ascii="Times New Roman" w:hAnsi="Times New Roman"/>
        </w:rPr>
        <w:t xml:space="preserve"> to keep time</w:t>
      </w:r>
      <w:r w:rsidRPr="008837A7">
        <w:rPr>
          <w:rFonts w:ascii="Times New Roman" w:hAnsi="Times New Roman" w:cs="Times New Roman"/>
        </w:rPr>
        <w:t>, the villagers released the ropes; the heavy log fell and pounded the stone into the ground. Before the stone for the house’s primary post was struck, it was blessed with sake; after the foundation was complete, a small ceremony was held to pray for the well-being of the future home</w:t>
      </w:r>
      <w:r w:rsidRPr="008837A7">
        <w:rPr>
          <w:rFonts w:ascii="Times New Roman" w:hAnsi="Times New Roman"/>
        </w:rPr>
        <w:t>.</w:t>
      </w:r>
    </w:p>
    <w:p w:rsidR="00227F25" w:rsidRPr="008837A7" w:rsidRDefault="00227F25" w:rsidP="00227F25">
      <w:pPr>
        <w:rPr>
          <w:rFonts w:ascii="Times New Roman" w:hAnsi="Times New Roman"/>
        </w:rPr>
      </w:pPr>
    </w:p>
    <w:p w:rsidR="00227F25" w:rsidRPr="008837A7" w:rsidRDefault="00227F25" w:rsidP="00227F25">
      <w:pPr>
        <w:rPr>
          <w:rStyle w:val="aa"/>
          <w:rFonts w:ascii="Times New Roman" w:hAnsi="Times New Roman"/>
          <w:sz w:val="24"/>
        </w:rPr>
      </w:pPr>
      <w:r w:rsidRPr="008837A7">
        <w:rPr>
          <w:rFonts w:ascii="Times New Roman" w:hAnsi="Times New Roman"/>
        </w:rPr>
        <w:t xml:space="preserve">Next, the professional carpenters built the framework of the house </w:t>
      </w:r>
      <w:r w:rsidRPr="008837A7">
        <w:rPr>
          <w:rFonts w:ascii="Times New Roman" w:hAnsi="Times New Roman" w:cs="Times New Roman"/>
        </w:rPr>
        <w:t>on</w:t>
      </w:r>
      <w:r w:rsidRPr="008837A7">
        <w:rPr>
          <w:rFonts w:ascii="Times New Roman" w:hAnsi="Times New Roman"/>
        </w:rPr>
        <w:t xml:space="preserve"> these foundation stones. In an age before modern measuring tools, carpenters used implements such as plumb and string lines to make sure the frame was aligned properly. They also carved the bottom of the wooden posts to </w:t>
      </w:r>
      <w:r w:rsidRPr="008837A7">
        <w:rPr>
          <w:rFonts w:ascii="Times New Roman" w:hAnsi="Times New Roman" w:cs="Times New Roman"/>
        </w:rPr>
        <w:t xml:space="preserve">conform to the contours of the </w:t>
      </w:r>
      <w:r w:rsidRPr="008837A7">
        <w:rPr>
          <w:rFonts w:ascii="Times New Roman" w:hAnsi="Times New Roman"/>
        </w:rPr>
        <w:t>foundation stones, accounting for any unevenness in the rock</w:t>
      </w:r>
      <w:r w:rsidRPr="008837A7">
        <w:rPr>
          <w:rFonts w:ascii="Times New Roman" w:hAnsi="Times New Roman" w:cs="Times New Roman"/>
        </w:rPr>
        <w:t>. Next, they</w:t>
      </w:r>
      <w:r w:rsidRPr="008837A7">
        <w:rPr>
          <w:rFonts w:ascii="Times New Roman" w:hAnsi="Times New Roman"/>
        </w:rPr>
        <w:t xml:space="preserve"> tested them </w:t>
      </w:r>
      <w:r w:rsidRPr="008837A7">
        <w:rPr>
          <w:rFonts w:ascii="Times New Roman" w:hAnsi="Times New Roman" w:cs="Times New Roman"/>
        </w:rPr>
        <w:t xml:space="preserve">and made adjustments </w:t>
      </w:r>
      <w:r w:rsidRPr="008837A7">
        <w:rPr>
          <w:rFonts w:ascii="Times New Roman" w:hAnsi="Times New Roman"/>
        </w:rPr>
        <w:t xml:space="preserve">until the posts stood perfectly </w:t>
      </w:r>
      <w:r w:rsidRPr="008837A7">
        <w:rPr>
          <w:rFonts w:ascii="Times New Roman" w:hAnsi="Times New Roman" w:cs="Times New Roman"/>
        </w:rPr>
        <w:t>straight</w:t>
      </w:r>
      <w:r w:rsidRPr="008837A7">
        <w:rPr>
          <w:rFonts w:ascii="Times New Roman" w:hAnsi="Times New Roman"/>
        </w:rPr>
        <w:t>.</w:t>
      </w:r>
    </w:p>
    <w:p w:rsidR="00227F25" w:rsidRPr="008837A7" w:rsidRDefault="00227F25" w:rsidP="00227F25">
      <w:pPr>
        <w:rPr>
          <w:rStyle w:val="aa"/>
          <w:rFonts w:ascii="Times New Roman" w:hAnsi="Times New Roman"/>
          <w:sz w:val="24"/>
        </w:rPr>
      </w:pPr>
    </w:p>
    <w:p w:rsidR="00227F25" w:rsidRPr="008837A7" w:rsidRDefault="00227F25" w:rsidP="00227F25">
      <w:pPr>
        <w:rPr>
          <w:rFonts w:ascii="Times New Roman" w:hAnsi="Times New Roman"/>
        </w:rPr>
      </w:pPr>
      <w:r w:rsidRPr="008837A7">
        <w:rPr>
          <w:rStyle w:val="aa"/>
          <w:rFonts w:ascii="Times New Roman" w:hAnsi="Times New Roman"/>
          <w:sz w:val="24"/>
        </w:rPr>
        <w:t>T</w:t>
      </w:r>
      <w:r w:rsidRPr="008837A7">
        <w:rPr>
          <w:rFonts w:ascii="Times New Roman" w:hAnsi="Times New Roman"/>
        </w:rPr>
        <w:t xml:space="preserve">he posts and beams that make up the frame </w:t>
      </w:r>
      <w:r w:rsidRPr="008837A7">
        <w:rPr>
          <w:rFonts w:ascii="Times New Roman" w:hAnsi="Times New Roman" w:cs="Times New Roman"/>
        </w:rPr>
        <w:t>were not</w:t>
      </w:r>
      <w:r w:rsidRPr="008837A7">
        <w:rPr>
          <w:rFonts w:ascii="Times New Roman" w:hAnsi="Times New Roman"/>
        </w:rPr>
        <w:t xml:space="preserve"> connected with nails</w:t>
      </w:r>
      <w:r w:rsidRPr="008837A7">
        <w:rPr>
          <w:rFonts w:ascii="Times New Roman" w:hAnsi="Times New Roman" w:cs="Times New Roman"/>
        </w:rPr>
        <w:t>,</w:t>
      </w:r>
      <w:r w:rsidRPr="008837A7">
        <w:rPr>
          <w:rFonts w:ascii="Times New Roman" w:hAnsi="Times New Roman"/>
        </w:rPr>
        <w:t xml:space="preserve"> but with </w:t>
      </w:r>
      <w:r w:rsidRPr="008837A7">
        <w:rPr>
          <w:rFonts w:ascii="Times New Roman" w:hAnsi="Times New Roman" w:cs="Times New Roman"/>
        </w:rPr>
        <w:t>joinery techniques. Pegs</w:t>
      </w:r>
      <w:r w:rsidRPr="008837A7">
        <w:rPr>
          <w:rFonts w:ascii="Times New Roman" w:hAnsi="Times New Roman"/>
        </w:rPr>
        <w:t xml:space="preserve">, tenons, or laps </w:t>
      </w:r>
      <w:r w:rsidRPr="008837A7">
        <w:rPr>
          <w:rFonts w:ascii="Times New Roman" w:hAnsi="Times New Roman" w:cs="Times New Roman"/>
        </w:rPr>
        <w:t>on one piece of wood slotted</w:t>
      </w:r>
      <w:r w:rsidRPr="008837A7">
        <w:rPr>
          <w:rFonts w:ascii="Times New Roman" w:hAnsi="Times New Roman"/>
        </w:rPr>
        <w:t xml:space="preserve"> into </w:t>
      </w:r>
      <w:r w:rsidRPr="008837A7">
        <w:rPr>
          <w:rFonts w:ascii="Times New Roman" w:hAnsi="Times New Roman" w:cs="Times New Roman"/>
        </w:rPr>
        <w:t xml:space="preserve">equivalent </w:t>
      </w:r>
      <w:r w:rsidRPr="008837A7">
        <w:rPr>
          <w:rFonts w:ascii="Times New Roman" w:hAnsi="Times New Roman"/>
        </w:rPr>
        <w:t xml:space="preserve">holes or grooves on </w:t>
      </w:r>
      <w:r w:rsidRPr="008837A7">
        <w:rPr>
          <w:rFonts w:ascii="Times New Roman" w:hAnsi="Times New Roman" w:cs="Times New Roman"/>
        </w:rPr>
        <w:t>another, locking the pieces together with pegs or wedges.</w:t>
      </w:r>
      <w:r w:rsidRPr="008837A7">
        <w:rPr>
          <w:rFonts w:ascii="Times New Roman" w:hAnsi="Times New Roman"/>
        </w:rPr>
        <w:t xml:space="preserve"> Assembling pieces in the correct order was essential to </w:t>
      </w:r>
      <w:r w:rsidRPr="008837A7">
        <w:rPr>
          <w:rFonts w:ascii="Times New Roman" w:hAnsi="Times New Roman" w:cs="Times New Roman"/>
        </w:rPr>
        <w:t>make sure</w:t>
      </w:r>
      <w:r w:rsidRPr="008837A7">
        <w:rPr>
          <w:rFonts w:ascii="Times New Roman" w:hAnsi="Times New Roman"/>
        </w:rPr>
        <w:t xml:space="preserve"> the joints fit and stayed in place. </w:t>
      </w:r>
      <w:r w:rsidRPr="008837A7">
        <w:rPr>
          <w:rFonts w:ascii="Times New Roman" w:hAnsi="Times New Roman" w:cs="Times New Roman"/>
        </w:rPr>
        <w:t xml:space="preserve">The </w:t>
      </w:r>
      <w:r w:rsidRPr="008837A7">
        <w:rPr>
          <w:rFonts w:ascii="Times New Roman" w:hAnsi="Times New Roman"/>
        </w:rPr>
        <w:t xml:space="preserve">carpenters </w:t>
      </w:r>
      <w:r w:rsidRPr="008837A7">
        <w:rPr>
          <w:rFonts w:ascii="Times New Roman" w:hAnsi="Times New Roman" w:cs="Times New Roman"/>
        </w:rPr>
        <w:t>constructed</w:t>
      </w:r>
      <w:r w:rsidRPr="008837A7">
        <w:rPr>
          <w:rFonts w:ascii="Times New Roman" w:hAnsi="Times New Roman"/>
        </w:rPr>
        <w:t xml:space="preserve"> one room at a time, starting with the room featuring the primary post (</w:t>
      </w:r>
      <w:r w:rsidRPr="008837A7">
        <w:rPr>
          <w:rFonts w:ascii="Times New Roman" w:hAnsi="Times New Roman"/>
          <w:i/>
        </w:rPr>
        <w:t>daikoku-bashira</w:t>
      </w:r>
      <w:r w:rsidRPr="008837A7">
        <w:rPr>
          <w:rFonts w:ascii="Times New Roman" w:hAnsi="Times New Roman"/>
        </w:rPr>
        <w:t>) and working outward.</w:t>
      </w:r>
    </w:p>
    <w:p w:rsidR="00227F25" w:rsidRPr="008837A7" w:rsidRDefault="00227F25" w:rsidP="00227F25">
      <w:pPr>
        <w:rPr>
          <w:rFonts w:ascii="Times New Roman" w:hAnsi="Times New Roman"/>
        </w:rPr>
      </w:pPr>
    </w:p>
    <w:p w:rsidR="00227F25" w:rsidRPr="008837A7" w:rsidRDefault="00227F25" w:rsidP="00227F25">
      <w:pPr>
        <w:rPr>
          <w:rFonts w:ascii="Times New Roman" w:hAnsi="Times New Roman"/>
        </w:rPr>
      </w:pPr>
      <w:r w:rsidRPr="008837A7">
        <w:rPr>
          <w:rFonts w:ascii="Times New Roman" w:hAnsi="Times New Roman"/>
        </w:rPr>
        <w:t>The backbone of the house is the large beam called the “cow beam” (</w:t>
      </w:r>
      <w:r w:rsidRPr="008837A7">
        <w:rPr>
          <w:rFonts w:ascii="Times New Roman" w:hAnsi="Times New Roman"/>
          <w:i/>
        </w:rPr>
        <w:t>ushinoki</w:t>
      </w:r>
      <w:r w:rsidRPr="008837A7">
        <w:rPr>
          <w:rFonts w:ascii="Times New Roman" w:hAnsi="Times New Roman"/>
        </w:rPr>
        <w:t xml:space="preserve">). The interior could be expanded by using curved beams called </w:t>
      </w:r>
      <w:r w:rsidRPr="008837A7">
        <w:rPr>
          <w:rFonts w:ascii="Times New Roman" w:hAnsi="Times New Roman"/>
          <w:i/>
        </w:rPr>
        <w:t>chōnabari</w:t>
      </w:r>
      <w:r w:rsidRPr="008837A7">
        <w:rPr>
          <w:rFonts w:ascii="Times New Roman" w:hAnsi="Times New Roman"/>
        </w:rPr>
        <w:t xml:space="preserve">, which straddled the </w:t>
      </w:r>
      <w:r w:rsidRPr="008837A7">
        <w:rPr>
          <w:rFonts w:ascii="Times New Roman" w:hAnsi="Times New Roman"/>
          <w:i/>
        </w:rPr>
        <w:t xml:space="preserve">ushinoki </w:t>
      </w:r>
      <w:r w:rsidRPr="008837A7">
        <w:rPr>
          <w:rFonts w:ascii="Times New Roman" w:hAnsi="Times New Roman"/>
        </w:rPr>
        <w:t xml:space="preserve">at a 90-degree angle. </w:t>
      </w:r>
      <w:r w:rsidRPr="008837A7">
        <w:rPr>
          <w:rFonts w:ascii="Times New Roman" w:hAnsi="Times New Roman" w:cs="Times New Roman"/>
          <w:kern w:val="0"/>
        </w:rPr>
        <w:t xml:space="preserve">The curves at the ends of the </w:t>
      </w:r>
      <w:r w:rsidRPr="008837A7">
        <w:rPr>
          <w:rFonts w:ascii="Times New Roman" w:hAnsi="Times New Roman"/>
          <w:i/>
        </w:rPr>
        <w:t>chōnabari</w:t>
      </w:r>
      <w:r w:rsidRPr="008837A7">
        <w:rPr>
          <w:rFonts w:ascii="Times New Roman" w:hAnsi="Times New Roman" w:cs="Times New Roman"/>
          <w:kern w:val="0"/>
        </w:rPr>
        <w:t xml:space="preserve"> were natural—the result of wind and snow slowly bending the trees during their growth. Carpenters sought out such trees for </w:t>
      </w:r>
      <w:r w:rsidRPr="008837A7">
        <w:rPr>
          <w:rFonts w:ascii="Times New Roman" w:hAnsi="Times New Roman" w:cs="Times New Roman"/>
          <w:i/>
          <w:iCs/>
          <w:kern w:val="0"/>
        </w:rPr>
        <w:t>chōnabari</w:t>
      </w:r>
      <w:r w:rsidRPr="008837A7">
        <w:rPr>
          <w:rFonts w:ascii="Times New Roman" w:hAnsi="Times New Roman" w:cs="Times New Roman"/>
          <w:kern w:val="0"/>
        </w:rPr>
        <w:t>, as their arches provided the house’s frame with increased structural strength, much like that of a stone archway.</w:t>
      </w:r>
    </w:p>
    <w:p w:rsidR="00227F25" w:rsidRPr="008837A7" w:rsidRDefault="00227F25" w:rsidP="00227F25">
      <w:pPr>
        <w:rPr>
          <w:rFonts w:ascii="Times New Roman" w:hAnsi="Times New Roman"/>
        </w:rPr>
      </w:pPr>
    </w:p>
    <w:p w:rsidR="00227F25" w:rsidRDefault="00227F25" w:rsidP="00227F25">
      <w:pPr>
        <w:rPr>
          <w:rFonts w:ascii="Times New Roman" w:hAnsi="Times New Roman"/>
        </w:rPr>
      </w:pPr>
      <w:r w:rsidRPr="008837A7">
        <w:rPr>
          <w:rFonts w:ascii="Times New Roman" w:hAnsi="Times New Roman"/>
        </w:rPr>
        <w:t xml:space="preserve">Once the ground floor was complete, the top was lined with thin beams called </w:t>
      </w:r>
      <w:r w:rsidRPr="008837A7">
        <w:rPr>
          <w:rFonts w:ascii="Times New Roman" w:hAnsi="Times New Roman"/>
          <w:i/>
        </w:rPr>
        <w:t>usubari</w:t>
      </w:r>
      <w:r w:rsidRPr="008837A7">
        <w:rPr>
          <w:rFonts w:ascii="Times New Roman" w:hAnsi="Times New Roman"/>
        </w:rPr>
        <w:t>, on which the roof trusses would sit. From here, villagers took over the work from the carpenters, assembling and thatching the roof</w:t>
      </w:r>
      <w:r w:rsidRPr="008837A7">
        <w:rPr>
          <w:rFonts w:ascii="Times New Roman" w:hAnsi="Times New Roman" w:cs="Times New Roman"/>
        </w:rPr>
        <w:t xml:space="preserve"> themselves</w:t>
      </w:r>
      <w:r w:rsidRPr="008837A7">
        <w:rPr>
          <w:rFonts w:ascii="Times New Roman" w:hAnsi="Times New Roman"/>
        </w:rPr>
        <w:t xml:space="preserve">. Small stoppers were used to prevent the roof from shifting on the </w:t>
      </w:r>
      <w:r w:rsidRPr="008837A7">
        <w:rPr>
          <w:rFonts w:ascii="Times New Roman" w:hAnsi="Times New Roman"/>
          <w:i/>
        </w:rPr>
        <w:t>usubari</w:t>
      </w:r>
      <w:r w:rsidRPr="008837A7">
        <w:rPr>
          <w:rFonts w:ascii="Times New Roman" w:hAnsi="Times New Roman"/>
        </w:rPr>
        <w:t>, but they and the roof were not affixed to one another.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25"/>
    <w:rsid w:val="00227F2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DC53CC-E91E-42E0-B8CB-8F5B3600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7F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7F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7F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7F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7F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7F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7F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7F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7F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7F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7F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7F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7F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7F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7F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7F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7F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7F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7F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7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7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25"/>
    <w:pPr>
      <w:spacing w:before="160" w:after="160"/>
      <w:jc w:val="center"/>
    </w:pPr>
    <w:rPr>
      <w:i/>
      <w:iCs/>
      <w:color w:val="404040" w:themeColor="text1" w:themeTint="BF"/>
    </w:rPr>
  </w:style>
  <w:style w:type="character" w:customStyle="1" w:styleId="a8">
    <w:name w:val="引用文 (文字)"/>
    <w:basedOn w:val="a0"/>
    <w:link w:val="a7"/>
    <w:uiPriority w:val="29"/>
    <w:rsid w:val="00227F25"/>
    <w:rPr>
      <w:i/>
      <w:iCs/>
      <w:color w:val="404040" w:themeColor="text1" w:themeTint="BF"/>
    </w:rPr>
  </w:style>
  <w:style w:type="paragraph" w:styleId="a9">
    <w:name w:val="List Paragraph"/>
    <w:basedOn w:val="a"/>
    <w:uiPriority w:val="34"/>
    <w:qFormat/>
    <w:rsid w:val="00227F25"/>
    <w:pPr>
      <w:ind w:left="720"/>
      <w:contextualSpacing/>
    </w:pPr>
  </w:style>
  <w:style w:type="character" w:styleId="21">
    <w:name w:val="Intense Emphasis"/>
    <w:basedOn w:val="a0"/>
    <w:uiPriority w:val="21"/>
    <w:qFormat/>
    <w:rsid w:val="00227F25"/>
    <w:rPr>
      <w:i/>
      <w:iCs/>
      <w:color w:val="0F4761" w:themeColor="accent1" w:themeShade="BF"/>
    </w:rPr>
  </w:style>
  <w:style w:type="paragraph" w:styleId="22">
    <w:name w:val="Intense Quote"/>
    <w:basedOn w:val="a"/>
    <w:next w:val="a"/>
    <w:link w:val="23"/>
    <w:uiPriority w:val="30"/>
    <w:qFormat/>
    <w:rsid w:val="00227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7F25"/>
    <w:rPr>
      <w:i/>
      <w:iCs/>
      <w:color w:val="0F4761" w:themeColor="accent1" w:themeShade="BF"/>
    </w:rPr>
  </w:style>
  <w:style w:type="character" w:styleId="24">
    <w:name w:val="Intense Reference"/>
    <w:basedOn w:val="a0"/>
    <w:uiPriority w:val="32"/>
    <w:qFormat/>
    <w:rsid w:val="00227F25"/>
    <w:rPr>
      <w:b/>
      <w:bCs/>
      <w:smallCaps/>
      <w:color w:val="0F4761" w:themeColor="accent1" w:themeShade="BF"/>
      <w:spacing w:val="5"/>
    </w:rPr>
  </w:style>
  <w:style w:type="character" w:styleId="aa">
    <w:name w:val="annotation reference"/>
    <w:basedOn w:val="a0"/>
    <w:uiPriority w:val="99"/>
    <w:semiHidden/>
    <w:unhideWhenUsed/>
    <w:rsid w:val="00227F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