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6284" w:rsidRPr="00945C40" w:rsidRDefault="00126284" w:rsidP="00126284">
      <w:pPr>
        <w:rPr>
          <w:rFonts w:ascii="Times New Roman" w:hAnsi="Times New Roman" w:cs="Times New Roman"/>
          <w:b/>
          <w:bCs/>
          <w:sz w:val="24"/>
          <w:szCs w:val="24"/>
        </w:rPr>
      </w:pPr>
      <w:r w:rsidRPr="00945C40">
        <w:rPr>
          <w:rFonts w:ascii="Times New Roman" w:hAnsi="Times New Roman" w:cs="Times New Roman"/>
          <w:b/>
          <w:bCs/>
          <w:sz w:val="24"/>
          <w:szCs w:val="24"/>
        </w:rPr>
        <w:t>Hoshakuji Temple</w:t>
      </w:r>
    </w:p>
    <w:p w:rsidR="00126284" w:rsidRPr="00BE51B3" w:rsidRDefault="00126284" w:rsidP="00126284">
      <w:pPr>
        <w:widowControl/>
        <w:rPr>
          <w:rFonts w:ascii="Times New Roman" w:eastAsia="ＭＳ 明朝" w:hAnsi="Times New Roman" w:cs="Times New Roman"/>
          <w:sz w:val="24"/>
          <w:szCs w:val="24"/>
        </w:rPr>
      </w:pPr>
      <w:r/>
    </w:p>
    <w:p w:rsidR="00126284" w:rsidRPr="00A52D1C" w:rsidRDefault="00126284" w:rsidP="00126284">
      <w:pPr>
        <w:widowControl/>
        <w:rPr>
          <w:rFonts w:ascii="Times New Roman" w:eastAsia="ＭＳ 明朝" w:hAnsi="Times New Roman" w:cs="Times New Roman"/>
          <w:sz w:val="24"/>
          <w:szCs w:val="24"/>
        </w:rPr>
      </w:pPr>
      <w:r w:rsidRPr="00A52D1C">
        <w:rPr>
          <w:rFonts w:ascii="Times New Roman" w:eastAsia="ＭＳ 明朝" w:hAnsi="Times New Roman" w:cs="Times New Roman"/>
          <w:sz w:val="24"/>
          <w:szCs w:val="24"/>
        </w:rPr>
        <w:t xml:space="preserve">Hoshakuji, often called the “treasure temple,” owns many valuable examples of Buddhist statuary and ritual tools. The most notable are five statues that portray King Enma, the Judge of hell, and his four attendants. It is the oldest known set depicting this group of divinities. The temple treasures also include a lucky hammer and wand that have been used to bestow good fortune on worshippers for centuries. A ritual called Oni Kusube, held in April, uses peach wood bows, mugwort arrows, cypress leaves, and </w:t>
      </w:r>
      <w:r w:rsidRPr="00A52D1C">
        <w:rPr>
          <w:rFonts w:ascii="Times New Roman" w:eastAsia="ＭＳ 明朝" w:hAnsi="Times New Roman" w:cs="Times New Roman"/>
          <w:i/>
          <w:iCs/>
          <w:sz w:val="24"/>
          <w:szCs w:val="24"/>
        </w:rPr>
        <w:t>kagami mochi</w:t>
      </w:r>
      <w:r w:rsidRPr="00A52D1C">
        <w:rPr>
          <w:rFonts w:ascii="Times New Roman" w:eastAsia="ＭＳ 明朝" w:hAnsi="Times New Roman" w:cs="Times New Roman"/>
          <w:sz w:val="24"/>
          <w:szCs w:val="24"/>
        </w:rPr>
        <w:t xml:space="preserve"> rice cakes to exorcise demons. The tradition is thought to reflect the earliest style of ceremonies to ward off evil</w:t>
      </w:r>
      <w:r w:rsidRPr="00A52D1C">
        <w:rPr>
          <w:rFonts w:ascii="Times New Roman" w:eastAsia="ＭＳ 明朝" w:hAnsi="Times New Roman" w:cs="Times New Roman"/>
          <w:i/>
          <w:iCs/>
          <w:sz w:val="24"/>
          <w:szCs w:val="24"/>
        </w:rPr>
        <w:t>.</w:t>
      </w:r>
    </w:p>
    <w:p w:rsidR="00126284" w:rsidRPr="00A52D1C" w:rsidRDefault="00126284" w:rsidP="00126284">
      <w:pPr>
        <w:widowControl/>
        <w:rPr>
          <w:rFonts w:ascii="Times New Roman" w:eastAsia="ＭＳ 明朝" w:hAnsi="Times New Roman" w:cs="Times New Roman"/>
          <w:i/>
          <w:iCs/>
          <w:sz w:val="24"/>
          <w:szCs w:val="24"/>
        </w:rPr>
      </w:pPr>
    </w:p>
    <w:p w:rsidR="00126284" w:rsidRPr="00A52D1C" w:rsidRDefault="00126284" w:rsidP="00126284">
      <w:pPr>
        <w:widowControl/>
        <w:rPr>
          <w:rFonts w:ascii="Times New Roman" w:eastAsia="ＭＳ 明朝" w:hAnsi="Times New Roman" w:cs="Times New Roman"/>
          <w:i/>
          <w:iCs/>
          <w:sz w:val="24"/>
          <w:szCs w:val="24"/>
        </w:rPr>
      </w:pPr>
      <w:r w:rsidRPr="00A52D1C">
        <w:rPr>
          <w:rFonts w:ascii="Times New Roman" w:eastAsia="ＭＳ 明朝" w:hAnsi="Times New Roman" w:cs="Times New Roman"/>
          <w:i/>
          <w:iCs/>
          <w:sz w:val="24"/>
          <w:szCs w:val="24"/>
        </w:rPr>
        <w:t>History and Legends</w:t>
      </w:r>
    </w:p>
    <w:p w:rsidR="00126284" w:rsidRPr="00A52D1C" w:rsidRDefault="00126284" w:rsidP="00126284">
      <w:pPr>
        <w:widowControl/>
        <w:rPr>
          <w:rFonts w:ascii="Times New Roman" w:eastAsia="ＭＳ 明朝" w:hAnsi="Times New Roman" w:cs="Times New Roman"/>
          <w:sz w:val="24"/>
          <w:szCs w:val="24"/>
        </w:rPr>
      </w:pPr>
      <w:r w:rsidRPr="00A52D1C">
        <w:rPr>
          <w:rFonts w:ascii="Times New Roman" w:eastAsia="ＭＳ 明朝" w:hAnsi="Times New Roman" w:cs="Times New Roman"/>
          <w:sz w:val="24"/>
          <w:szCs w:val="24"/>
        </w:rPr>
        <w:t xml:space="preserve">Following a decree by Emperor Shomu (701–756), the monk Gyoki (668–749) founded Hoshakuji in 724. According to legend, the temple was built to enshrine the wish-granting </w:t>
      </w:r>
      <w:r w:rsidRPr="00A52D1C">
        <w:rPr>
          <w:rFonts w:ascii="Times New Roman" w:eastAsia="ＭＳ 明朝" w:hAnsi="Times New Roman" w:cs="Times New Roman"/>
          <w:i/>
          <w:iCs/>
          <w:sz w:val="24"/>
          <w:szCs w:val="24"/>
        </w:rPr>
        <w:t xml:space="preserve">kozuchi </w:t>
      </w:r>
      <w:r w:rsidRPr="00A52D1C">
        <w:rPr>
          <w:rFonts w:ascii="Times New Roman" w:eastAsia="ＭＳ 明朝" w:hAnsi="Times New Roman" w:cs="Times New Roman"/>
          <w:sz w:val="24"/>
          <w:szCs w:val="24"/>
        </w:rPr>
        <w:t xml:space="preserve">hammer and </w:t>
      </w:r>
      <w:r w:rsidRPr="00A52D1C">
        <w:rPr>
          <w:rFonts w:ascii="Times New Roman" w:eastAsia="ＭＳ 明朝" w:hAnsi="Times New Roman" w:cs="Times New Roman"/>
          <w:i/>
          <w:iCs/>
          <w:sz w:val="24"/>
          <w:szCs w:val="24"/>
        </w:rPr>
        <w:t xml:space="preserve">uchide </w:t>
      </w:r>
      <w:r w:rsidRPr="00A52D1C">
        <w:rPr>
          <w:rFonts w:ascii="Times New Roman" w:eastAsia="ＭＳ 明朝" w:hAnsi="Times New Roman" w:cs="Times New Roman"/>
          <w:sz w:val="24"/>
          <w:szCs w:val="24"/>
        </w:rPr>
        <w:t>wand that the emperor received from a divine dragon in a dream. In another tale, an imperial procession in 784 was stalled by floods that washed away a bridge until an old man appeared and walked upon the water, miraculously restoring the bridge before vanishing in a ray of light that shone toward Hoshakuji. Upon inspection, the feet of the temple’s statue of Kannon, the bodhisattva of compassion, turned out to be wet, and it became known as the “bridge-building Kannon.”</w:t>
      </w:r>
    </w:p>
    <w:p w:rsidR="00126284" w:rsidRPr="00A52D1C" w:rsidRDefault="00126284" w:rsidP="00126284">
      <w:pPr>
        <w:widowControl/>
        <w:rPr>
          <w:rFonts w:ascii="Times New Roman" w:eastAsia="ＭＳ 明朝" w:hAnsi="Times New Roman" w:cs="Times New Roman"/>
          <w:sz w:val="24"/>
          <w:szCs w:val="24"/>
        </w:rPr>
      </w:pPr>
    </w:p>
    <w:p w:rsidR="00126284" w:rsidRPr="00A52D1C" w:rsidRDefault="00126284" w:rsidP="00126284">
      <w:pPr>
        <w:widowControl/>
        <w:rPr>
          <w:rFonts w:ascii="Times New Roman" w:eastAsia="ＭＳ 明朝" w:hAnsi="Times New Roman" w:cs="Times New Roman"/>
          <w:sz w:val="24"/>
          <w:szCs w:val="24"/>
        </w:rPr>
      </w:pPr>
      <w:r w:rsidRPr="00A52D1C">
        <w:rPr>
          <w:rFonts w:ascii="Times New Roman" w:eastAsia="ＭＳ 明朝" w:hAnsi="Times New Roman" w:cs="Times New Roman"/>
          <w:sz w:val="24"/>
          <w:szCs w:val="24"/>
        </w:rPr>
        <w:t>Throughout history, Hoshakuji was occasionally embroiled in fighting that occurred around Mt. Tennozan. During the Battle of Yamazaki in 1582, the powerful warlord Toyotomi Hideyoshi (1537–1598) used the temple as the base for his troops. In 1864, there was an attempted rebellion against the Tokugawa shogunate at the Kinmon Gate to Kyoto Imperial Palace. After the incident, the remaining anti-shogunate forces set up camp at Hoshakuji before making their last stand on Mt. Tennozan.</w:t>
      </w:r>
    </w:p>
    <w:p w:rsidR="00126284" w:rsidRPr="00A52D1C" w:rsidRDefault="00126284" w:rsidP="00126284">
      <w:pPr>
        <w:widowControl/>
        <w:rPr>
          <w:rFonts w:ascii="Times New Roman" w:eastAsia="ＭＳ 明朝" w:hAnsi="Times New Roman" w:cs="Times New Roman"/>
          <w:sz w:val="24"/>
          <w:szCs w:val="24"/>
        </w:rPr>
      </w:pPr>
    </w:p>
    <w:p w:rsidR="00126284" w:rsidRPr="00A52D1C" w:rsidRDefault="00126284" w:rsidP="00126284">
      <w:pPr>
        <w:widowControl/>
        <w:rPr>
          <w:rFonts w:ascii="Times New Roman" w:eastAsia="ＭＳ 明朝" w:hAnsi="Times New Roman" w:cs="Times New Roman"/>
          <w:sz w:val="24"/>
          <w:szCs w:val="24"/>
        </w:rPr>
      </w:pPr>
      <w:r w:rsidRPr="00A52D1C">
        <w:rPr>
          <w:rFonts w:ascii="Times New Roman" w:eastAsia="ＭＳ 明朝" w:hAnsi="Times New Roman" w:cs="Times New Roman"/>
          <w:i/>
          <w:iCs/>
          <w:sz w:val="24"/>
          <w:szCs w:val="24"/>
        </w:rPr>
        <w:t>Enmado Hall</w:t>
      </w:r>
    </w:p>
    <w:p w:rsidR="00126284" w:rsidRPr="00A52D1C" w:rsidRDefault="00126284" w:rsidP="00126284">
      <w:pPr>
        <w:widowControl/>
        <w:rPr>
          <w:rFonts w:ascii="Times New Roman" w:eastAsia="ＭＳ 明朝" w:hAnsi="Times New Roman" w:cs="Times New Roman"/>
          <w:sz w:val="24"/>
          <w:szCs w:val="24"/>
        </w:rPr>
      </w:pPr>
      <w:r w:rsidRPr="00A52D1C">
        <w:rPr>
          <w:rFonts w:ascii="Times New Roman" w:eastAsia="ＭＳ 明朝" w:hAnsi="Times New Roman" w:cs="Times New Roman"/>
          <w:sz w:val="24"/>
          <w:szCs w:val="24"/>
        </w:rPr>
        <w:t>The temple’s most famous statues depict King Enma, the overseer of Hell, and his four administrators. Enma, who judges the spirits of the deceased, is portrayed wearing a large crown and holding a ceremonial baton. Around him are Shiroku, Shimyo, Kushojin, and Ankoku-doji, deities that write down misdeeds, read out crimes, announce judgments, and record verdicts. The statues date to the Kamakura period (1185–1333) and are nationally designated Important Cultural Properties. Worshippers pray to Enma for the forgiveness of their sins, and a special post box set up in the hall can be used to “send” him letters of repentance.</w:t>
      </w:r>
    </w:p>
    <w:p w:rsidR="00126284" w:rsidRPr="00A52D1C" w:rsidRDefault="00126284" w:rsidP="00126284">
      <w:pPr>
        <w:widowControl/>
        <w:rPr>
          <w:rFonts w:ascii="Times New Roman" w:eastAsia="ＭＳ 明朝" w:hAnsi="Times New Roman" w:cs="Times New Roman"/>
          <w:sz w:val="24"/>
          <w:szCs w:val="24"/>
        </w:rPr>
      </w:pPr>
    </w:p>
    <w:p w:rsidR="00126284" w:rsidRPr="00A52D1C" w:rsidRDefault="00126284" w:rsidP="00126284">
      <w:pPr>
        <w:widowControl/>
        <w:rPr>
          <w:rFonts w:ascii="Times New Roman" w:eastAsia="ＭＳ 明朝" w:hAnsi="Times New Roman" w:cs="Times New Roman"/>
          <w:i/>
          <w:iCs/>
          <w:sz w:val="24"/>
          <w:szCs w:val="24"/>
        </w:rPr>
      </w:pPr>
      <w:r w:rsidRPr="00A52D1C">
        <w:rPr>
          <w:rFonts w:ascii="Times New Roman" w:eastAsia="ＭＳ 明朝" w:hAnsi="Times New Roman" w:cs="Times New Roman"/>
          <w:i/>
          <w:iCs/>
          <w:sz w:val="24"/>
          <w:szCs w:val="24"/>
        </w:rPr>
        <w:t>Temple Grounds and Halls</w:t>
      </w:r>
    </w:p>
    <w:p w:rsidR="00126284" w:rsidRPr="00A52D1C" w:rsidRDefault="00126284" w:rsidP="00126284">
      <w:pPr>
        <w:widowControl/>
        <w:rPr>
          <w:rFonts w:ascii="Times New Roman" w:eastAsia="ＭＳ 明朝" w:hAnsi="Times New Roman" w:cs="Times New Roman"/>
          <w:sz w:val="24"/>
          <w:szCs w:val="24"/>
        </w:rPr>
      </w:pPr>
      <w:r w:rsidRPr="00A52D1C">
        <w:rPr>
          <w:rFonts w:ascii="Times New Roman" w:eastAsia="ＭＳ 明朝" w:hAnsi="Times New Roman" w:cs="Times New Roman"/>
          <w:sz w:val="24"/>
          <w:szCs w:val="24"/>
        </w:rPr>
        <w:t xml:space="preserve">The Hondo enshrines the temple’s principal object of worship, a Kamakura-period statue of the Eleven-Headed Kannon, a nationally designated Important Cultural Property. The Kozuchinomiya Hall contains countless wooden figures of Daikokuten, one of the Seven Gods of Fortune, a </w:t>
      </w:r>
      <w:r w:rsidRPr="00A52D1C">
        <w:rPr>
          <w:rFonts w:ascii="Times New Roman" w:eastAsia="ＭＳ 明朝" w:hAnsi="Times New Roman" w:cs="Times New Roman"/>
          <w:i/>
          <w:iCs/>
          <w:sz w:val="24"/>
          <w:szCs w:val="24"/>
        </w:rPr>
        <w:t>takarabune</w:t>
      </w:r>
      <w:r w:rsidRPr="00A52D1C">
        <w:rPr>
          <w:rFonts w:ascii="Times New Roman" w:eastAsia="ＭＳ 明朝" w:hAnsi="Times New Roman" w:cs="Times New Roman"/>
          <w:sz w:val="24"/>
          <w:szCs w:val="24"/>
        </w:rPr>
        <w:t xml:space="preserve"> (“treasure ship”) carving that depicts all the seven gods, and a </w:t>
      </w:r>
      <w:r w:rsidRPr="00A52D1C">
        <w:rPr>
          <w:rFonts w:ascii="Times New Roman" w:eastAsia="ＭＳ 明朝" w:hAnsi="Times New Roman" w:cs="Times New Roman"/>
          <w:i/>
          <w:iCs/>
          <w:sz w:val="24"/>
          <w:szCs w:val="24"/>
        </w:rPr>
        <w:t xml:space="preserve">kozuchi </w:t>
      </w:r>
      <w:r w:rsidRPr="00A52D1C">
        <w:rPr>
          <w:rFonts w:ascii="Times New Roman" w:eastAsia="ＭＳ 明朝" w:hAnsi="Times New Roman" w:cs="Times New Roman"/>
          <w:sz w:val="24"/>
          <w:szCs w:val="24"/>
        </w:rPr>
        <w:t xml:space="preserve">hammer and </w:t>
      </w:r>
      <w:r w:rsidRPr="00A52D1C">
        <w:rPr>
          <w:rFonts w:ascii="Times New Roman" w:eastAsia="ＭＳ 明朝" w:hAnsi="Times New Roman" w:cs="Times New Roman"/>
          <w:i/>
          <w:iCs/>
          <w:sz w:val="24"/>
          <w:szCs w:val="24"/>
        </w:rPr>
        <w:t xml:space="preserve">uchide </w:t>
      </w:r>
      <w:r w:rsidRPr="00A52D1C">
        <w:rPr>
          <w:rFonts w:ascii="Times New Roman" w:eastAsia="ＭＳ 明朝" w:hAnsi="Times New Roman" w:cs="Times New Roman"/>
          <w:sz w:val="24"/>
          <w:szCs w:val="24"/>
        </w:rPr>
        <w:t xml:space="preserve">wand used in rituals to bestow good luck and grant wishes. In the past, </w:t>
      </w:r>
      <w:r w:rsidRPr="00A52D1C">
        <w:rPr>
          <w:rFonts w:ascii="Times New Roman" w:eastAsia="ＭＳ 明朝" w:hAnsi="Times New Roman" w:cs="Times New Roman" w:hint="eastAsia"/>
          <w:sz w:val="24"/>
          <w:szCs w:val="24"/>
        </w:rPr>
        <w:t>a</w:t>
      </w:r>
      <w:r w:rsidRPr="00A52D1C">
        <w:rPr>
          <w:rFonts w:ascii="Times New Roman" w:eastAsia="ＭＳ 明朝" w:hAnsi="Times New Roman" w:cs="Times New Roman"/>
          <w:sz w:val="24"/>
          <w:szCs w:val="24"/>
        </w:rPr>
        <w:t xml:space="preserve"> worshipper’s hand would be tapped with these sacred tools three times as a blessing to be carried home in a closed fist, but now the blessings are ritually placed in a small, bright-colored pouch. The pouches also serve as votive tablets (</w:t>
      </w:r>
      <w:r w:rsidRPr="00A52D1C">
        <w:rPr>
          <w:rFonts w:ascii="Times New Roman" w:eastAsia="ＭＳ 明朝" w:hAnsi="Times New Roman" w:cs="Times New Roman"/>
          <w:i/>
          <w:iCs/>
          <w:sz w:val="24"/>
          <w:szCs w:val="24"/>
        </w:rPr>
        <w:t>ema</w:t>
      </w:r>
      <w:r w:rsidRPr="00A52D1C">
        <w:rPr>
          <w:rFonts w:ascii="Times New Roman" w:eastAsia="ＭＳ 明朝" w:hAnsi="Times New Roman" w:cs="Times New Roman"/>
          <w:sz w:val="24"/>
          <w:szCs w:val="24"/>
        </w:rPr>
        <w:t>) on which to write wishes and hang outside the hall.</w:t>
      </w:r>
    </w:p>
    <w:p w:rsidR="00126284" w:rsidRPr="00A52D1C" w:rsidRDefault="00126284" w:rsidP="00126284">
      <w:pPr>
        <w:widowControl/>
        <w:rPr>
          <w:rFonts w:ascii="Times New Roman" w:eastAsia="ＭＳ 明朝" w:hAnsi="Times New Roman" w:cs="Times New Roman"/>
          <w:sz w:val="24"/>
          <w:szCs w:val="24"/>
        </w:rPr>
      </w:pPr>
    </w:p>
    <w:p w:rsidR="00126284" w:rsidRDefault="00126284" w:rsidP="00126284">
      <w:pPr>
        <w:widowControl/>
        <w:rPr>
          <w:rFonts w:ascii="Times New Roman" w:eastAsia="Meiryo UI" w:hAnsi="Times New Roman" w:cs="Times New Roman"/>
          <w:sz w:val="24"/>
          <w:szCs w:val="24"/>
        </w:rPr>
      </w:pPr>
      <w:r w:rsidRPr="00A52D1C">
        <w:rPr>
          <w:rFonts w:ascii="Times New Roman" w:eastAsia="ＭＳ 明朝" w:hAnsi="Times New Roman" w:cs="Times New Roman"/>
          <w:sz w:val="24"/>
          <w:szCs w:val="24"/>
        </w:rPr>
        <w:t>Several reminders of Toyotomi Hideyoshi’s presence remain on the temple grounds. A three-story pagoda, called the “one-night tower,” is said to have been built by his forces in a single night. The “success stone” near the Hondo is where Hideyoshi reportedly sat, contemplating his goal to unify Japan. It is said that visitors who sit on the stone may be similarly blessed with success in life. (P</w:t>
      </w:r>
      <w:r w:rsidRPr="00A52D1C">
        <w:rPr>
          <w:rFonts w:ascii="Times New Roman" w:eastAsia="Meiryo UI" w:hAnsi="Times New Roman" w:cs="Times New Roman"/>
          <w:sz w:val="24"/>
          <w:szCs w:val="24"/>
        </w:rPr>
        <w:t xml:space="preserve">lease ask </w:t>
      </w:r>
      <w:r w:rsidRPr="00A52D1C">
        <w:rPr>
          <w:rFonts w:ascii="Times New Roman" w:eastAsia="ＭＳ 明朝" w:hAnsi="Times New Roman" w:cs="Times New Roman"/>
          <w:sz w:val="24"/>
          <w:szCs w:val="24"/>
        </w:rPr>
        <w:t xml:space="preserve">a monk or temple staff </w:t>
      </w:r>
      <w:r w:rsidRPr="00A52D1C">
        <w:rPr>
          <w:rFonts w:ascii="Times New Roman" w:eastAsia="Meiryo UI" w:hAnsi="Times New Roman" w:cs="Times New Roman"/>
          <w:sz w:val="24"/>
          <w:szCs w:val="24"/>
        </w:rPr>
        <w:t>for permission before taking a seat.)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284"/>
    <w:rsid w:val="00126284"/>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70E512-FB17-450B-91C8-CEA8E2E5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2628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2628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2628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2628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2628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2628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2628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2628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2628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262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262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2628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262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262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262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262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262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2628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262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26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2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262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284"/>
    <w:pPr>
      <w:spacing w:before="160" w:after="160"/>
      <w:jc w:val="center"/>
    </w:pPr>
    <w:rPr>
      <w:i/>
      <w:iCs/>
      <w:color w:val="404040" w:themeColor="text1" w:themeTint="BF"/>
    </w:rPr>
  </w:style>
  <w:style w:type="character" w:customStyle="1" w:styleId="a8">
    <w:name w:val="引用文 (文字)"/>
    <w:basedOn w:val="a0"/>
    <w:link w:val="a7"/>
    <w:uiPriority w:val="29"/>
    <w:rsid w:val="00126284"/>
    <w:rPr>
      <w:i/>
      <w:iCs/>
      <w:color w:val="404040" w:themeColor="text1" w:themeTint="BF"/>
    </w:rPr>
  </w:style>
  <w:style w:type="paragraph" w:styleId="a9">
    <w:name w:val="List Paragraph"/>
    <w:basedOn w:val="a"/>
    <w:uiPriority w:val="34"/>
    <w:qFormat/>
    <w:rsid w:val="00126284"/>
    <w:pPr>
      <w:ind w:left="720"/>
      <w:contextualSpacing/>
    </w:pPr>
  </w:style>
  <w:style w:type="character" w:styleId="21">
    <w:name w:val="Intense Emphasis"/>
    <w:basedOn w:val="a0"/>
    <w:uiPriority w:val="21"/>
    <w:qFormat/>
    <w:rsid w:val="00126284"/>
    <w:rPr>
      <w:i/>
      <w:iCs/>
      <w:color w:val="0F4761" w:themeColor="accent1" w:themeShade="BF"/>
    </w:rPr>
  </w:style>
  <w:style w:type="paragraph" w:styleId="22">
    <w:name w:val="Intense Quote"/>
    <w:basedOn w:val="a"/>
    <w:next w:val="a"/>
    <w:link w:val="23"/>
    <w:uiPriority w:val="30"/>
    <w:qFormat/>
    <w:rsid w:val="00126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26284"/>
    <w:rPr>
      <w:i/>
      <w:iCs/>
      <w:color w:val="0F4761" w:themeColor="accent1" w:themeShade="BF"/>
    </w:rPr>
  </w:style>
  <w:style w:type="character" w:styleId="24">
    <w:name w:val="Intense Reference"/>
    <w:basedOn w:val="a0"/>
    <w:uiPriority w:val="32"/>
    <w:qFormat/>
    <w:rsid w:val="001262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2024-07-05T15:39:00Z</dcterms:created>
  <dcterms:modified xsi:type="dcterms:W3CDTF">2024-07-05T15:39:00Z</dcterms:modified>
</cp:coreProperties>
</file>