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685" w:rsidRDefault="003D0685" w:rsidP="003D0685">
      <w:pPr>
        <w:spacing w:line="259" w:lineRule="auto"/>
        <w:rPr>
          <w:color w:val="000000"/>
        </w:rPr>
      </w:pPr>
      <w:r>
        <w:rPr>
          <w:b/>
        </w:rPr>
        <w:t xml:space="preserve">Mt. </w:t>
      </w:r>
      <w:r>
        <w:rPr>
          <w:b/>
          <w:color w:val="000000"/>
        </w:rPr>
        <w:t>Hikasa</w:t>
      </w:r>
    </w:p>
    <w:p w:rsidR="003D0685" w:rsidRDefault="003D0685" w:rsidP="003D0685">
      <w:pPr>
        <w:spacing w:line="259" w:lineRule="auto"/>
        <w:rPr>
          <w:color w:val="000000"/>
        </w:rPr>
      </w:pPr>
      <w:r/>
    </w:p>
    <w:p w:rsidR="003D0685" w:rsidRDefault="003D0685" w:rsidP="003D0685">
      <w:pPr>
        <w:spacing w:line="259" w:lineRule="auto"/>
      </w:pPr>
      <w:r>
        <w:rPr>
          <w:color w:val="000000"/>
        </w:rPr>
        <w:t xml:space="preserve">The summit of Mt. Hikasa (62.1 meters) affords panoramas of Awaji Island, Iejima, and the coastal region off Himeji </w:t>
      </w:r>
      <w:r>
        <w:t>and Takasago. The route up the mountain is particularly scenic in spring and fall. During the cherry-blossom season, from mid-March to mid-April, the Yoshino cherries (</w:t>
      </w:r>
      <w:r>
        <w:rPr>
          <w:i/>
        </w:rPr>
        <w:t>someiyoshino</w:t>
      </w:r>
      <w:r>
        <w:t>) and Botan cherries (</w:t>
      </w:r>
      <w:r>
        <w:rPr>
          <w:i/>
        </w:rPr>
        <w:t>botan-zakura</w:t>
      </w:r>
      <w:r>
        <w:t>) are in full bloom. The mountain is one of the top cherry-blossom viewing spots in Hyogo Prefecture. It is also known for its scenery in November, when the foliage in the area changes to vibrant hues of red and orange.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85"/>
    <w:rsid w:val="00346BD8"/>
    <w:rsid w:val="003D0685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401EA-C932-4731-9FC3-7B440414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06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6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6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6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6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6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6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06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06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06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06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06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06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06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06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06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06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0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6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0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6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0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6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06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0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06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0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2024-07-05T15:38:00Z</dcterms:created>
  <dcterms:modified xsi:type="dcterms:W3CDTF">2024-07-05T15:38:00Z</dcterms:modified>
</cp:coreProperties>
</file>