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F5E" w:rsidRPr="003D4D8E" w:rsidRDefault="006A3F5E" w:rsidP="006A3F5E">
      <w:pPr>
        <w:jc w:val="left"/>
        <w:rPr>
          <w:rFonts w:ascii="Times New Roman" w:hAnsi="Times New Roman"/>
          <w:b/>
          <w:sz w:val="24"/>
        </w:rPr>
      </w:pPr>
      <w:r w:rsidRPr="003D4D8E">
        <w:rPr>
          <w:rFonts w:ascii="Times New Roman" w:hAnsi="Times New Roman"/>
          <w:b/>
          <w:sz w:val="24"/>
        </w:rPr>
        <w:t>Smelting: Four-Day Indirect Method</w:t>
      </w:r>
    </w:p>
    <w:p w:rsidR="006A3F5E" w:rsidRPr="003D4D8E" w:rsidRDefault="006A3F5E" w:rsidP="006A3F5E">
      <w:pPr>
        <w:jc w:val="left"/>
        <w:rPr>
          <w:rFonts w:ascii="Times New Roman" w:hAnsi="Times New Roman"/>
          <w:sz w:val="24"/>
        </w:rPr>
      </w:pPr>
      <w:r/>
    </w:p>
    <w:p w:rsidR="006A3F5E" w:rsidRPr="003D4D8E" w:rsidRDefault="006A3F5E" w:rsidP="006A3F5E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There were two different methods of operating a </w:t>
      </w:r>
      <w:r w:rsidRPr="003D4D8E">
        <w:rPr>
          <w:rFonts w:ascii="Times New Roman" w:hAnsi="Times New Roman"/>
          <w:i/>
          <w:sz w:val="24"/>
        </w:rPr>
        <w:t>tatara</w:t>
      </w:r>
      <w:r w:rsidRPr="003D4D8E">
        <w:rPr>
          <w:rFonts w:ascii="Times New Roman" w:hAnsi="Times New Roman"/>
          <w:sz w:val="24"/>
        </w:rPr>
        <w:t xml:space="preserve"> furnace: a </w:t>
      </w:r>
      <w:r w:rsidRPr="00570597">
        <w:rPr>
          <w:rFonts w:ascii="Times New Roman" w:hAnsi="Times New Roman" w:cs="Times New Roman"/>
          <w:sz w:val="24"/>
          <w:szCs w:val="24"/>
        </w:rPr>
        <w:t>three-day “direct” method (</w:t>
      </w:r>
      <w:r w:rsidRPr="00570597">
        <w:rPr>
          <w:rFonts w:ascii="Times New Roman" w:hAnsi="Times New Roman" w:cs="Times New Roman"/>
          <w:i/>
          <w:sz w:val="24"/>
          <w:szCs w:val="24"/>
        </w:rPr>
        <w:t>mikka-oshi</w:t>
      </w:r>
      <w:r w:rsidRPr="00570597">
        <w:rPr>
          <w:rFonts w:ascii="Times New Roman" w:hAnsi="Times New Roman" w:cs="Times New Roman"/>
          <w:sz w:val="24"/>
          <w:szCs w:val="24"/>
        </w:rPr>
        <w:t xml:space="preserve"> or </w:t>
      </w:r>
      <w:r w:rsidRPr="00570597">
        <w:rPr>
          <w:rFonts w:ascii="Times New Roman" w:hAnsi="Times New Roman" w:cs="Times New Roman"/>
          <w:i/>
          <w:sz w:val="24"/>
          <w:szCs w:val="24"/>
        </w:rPr>
        <w:t>kera-oshi</w:t>
      </w:r>
      <w:r w:rsidRPr="00570597">
        <w:rPr>
          <w:rFonts w:ascii="Times New Roman" w:hAnsi="Times New Roman" w:cs="Times New Roman"/>
          <w:sz w:val="24"/>
          <w:szCs w:val="24"/>
        </w:rPr>
        <w:t xml:space="preserve">) and a </w:t>
      </w:r>
      <w:r w:rsidRPr="003D4D8E">
        <w:rPr>
          <w:rFonts w:ascii="Times New Roman" w:hAnsi="Times New Roman"/>
          <w:sz w:val="24"/>
        </w:rPr>
        <w:t xml:space="preserve">four-day </w:t>
      </w:r>
      <w:r w:rsidRPr="00570597">
        <w:rPr>
          <w:rFonts w:ascii="Times New Roman" w:hAnsi="Times New Roman" w:cs="Times New Roman"/>
          <w:sz w:val="24"/>
          <w:szCs w:val="24"/>
        </w:rPr>
        <w:t>“</w:t>
      </w:r>
      <w:r w:rsidRPr="003D4D8E">
        <w:rPr>
          <w:rFonts w:ascii="Times New Roman" w:hAnsi="Times New Roman"/>
          <w:sz w:val="24"/>
        </w:rPr>
        <w:t>indirect</w:t>
      </w:r>
      <w:r w:rsidRPr="00570597">
        <w:rPr>
          <w:rFonts w:ascii="Times New Roman" w:hAnsi="Times New Roman" w:cs="Times New Roman"/>
          <w:sz w:val="24"/>
          <w:szCs w:val="24"/>
        </w:rPr>
        <w:t>”</w:t>
      </w:r>
      <w:r w:rsidRPr="003D4D8E">
        <w:rPr>
          <w:rFonts w:ascii="Times New Roman" w:hAnsi="Times New Roman"/>
          <w:sz w:val="24"/>
        </w:rPr>
        <w:t xml:space="preserve"> method (</w:t>
      </w:r>
      <w:r w:rsidRPr="003D4D8E">
        <w:rPr>
          <w:rFonts w:ascii="Times New Roman" w:hAnsi="Times New Roman"/>
          <w:i/>
          <w:sz w:val="24"/>
        </w:rPr>
        <w:t>yokka-oshi</w:t>
      </w:r>
      <w:r w:rsidRPr="003D4D8E">
        <w:rPr>
          <w:rFonts w:ascii="Times New Roman" w:hAnsi="Times New Roman"/>
          <w:sz w:val="24"/>
        </w:rPr>
        <w:t xml:space="preserve"> or </w:t>
      </w:r>
      <w:r w:rsidRPr="003D4D8E">
        <w:rPr>
          <w:rFonts w:ascii="Times New Roman" w:hAnsi="Times New Roman"/>
          <w:i/>
          <w:sz w:val="24"/>
        </w:rPr>
        <w:t>zuku-oshi</w:t>
      </w:r>
      <w:r w:rsidRPr="00570597">
        <w:rPr>
          <w:rFonts w:ascii="Times New Roman" w:hAnsi="Times New Roman" w:cs="Times New Roman"/>
          <w:sz w:val="24"/>
          <w:szCs w:val="24"/>
        </w:rPr>
        <w:t>).</w:t>
      </w:r>
      <w:r w:rsidRPr="003D4D8E">
        <w:rPr>
          <w:rFonts w:ascii="Times New Roman" w:hAnsi="Times New Roman"/>
          <w:sz w:val="24"/>
        </w:rPr>
        <w:t xml:space="preserve"> In both cases, the inner walls of the furnace gradually melted during operation, and </w:t>
      </w:r>
      <w:r w:rsidRPr="00570597">
        <w:rPr>
          <w:rFonts w:ascii="Times New Roman" w:hAnsi="Times New Roman" w:cs="Times New Roman"/>
          <w:sz w:val="24"/>
          <w:szCs w:val="24"/>
        </w:rPr>
        <w:t>the</w:t>
      </w:r>
      <w:r w:rsidRPr="003D4D8E">
        <w:rPr>
          <w:rFonts w:ascii="Times New Roman" w:hAnsi="Times New Roman"/>
          <w:sz w:val="24"/>
        </w:rPr>
        <w:t xml:space="preserve"> furnace had to be </w:t>
      </w:r>
      <w:r w:rsidRPr="00570597">
        <w:rPr>
          <w:rFonts w:ascii="Times New Roman" w:hAnsi="Times New Roman" w:cs="Times New Roman"/>
          <w:sz w:val="24"/>
          <w:szCs w:val="24"/>
        </w:rPr>
        <w:t>rebuilt</w:t>
      </w:r>
      <w:r w:rsidRPr="003D4D8E">
        <w:rPr>
          <w:rFonts w:ascii="Times New Roman" w:hAnsi="Times New Roman"/>
          <w:sz w:val="24"/>
        </w:rPr>
        <w:t xml:space="preserve"> each </w:t>
      </w:r>
      <w:r w:rsidRPr="00570597">
        <w:rPr>
          <w:rFonts w:ascii="Times New Roman" w:hAnsi="Times New Roman" w:cs="Times New Roman"/>
          <w:sz w:val="24"/>
          <w:szCs w:val="24"/>
        </w:rPr>
        <w:t>time iron was smelted</w:t>
      </w:r>
      <w:r w:rsidRPr="003D4D8E">
        <w:rPr>
          <w:rFonts w:ascii="Times New Roman" w:hAnsi="Times New Roman"/>
          <w:sz w:val="24"/>
        </w:rPr>
        <w:t>.</w:t>
      </w:r>
    </w:p>
    <w:p w:rsidR="006A3F5E" w:rsidRPr="003D4D8E" w:rsidRDefault="006A3F5E" w:rsidP="006A3F5E">
      <w:pPr>
        <w:jc w:val="left"/>
        <w:rPr>
          <w:rFonts w:ascii="Times New Roman" w:hAnsi="Times New Roman"/>
          <w:sz w:val="24"/>
        </w:rPr>
      </w:pPr>
    </w:p>
    <w:p w:rsidR="006A3F5E" w:rsidRPr="003D4D8E" w:rsidRDefault="006A3F5E" w:rsidP="006A3F5E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The four-day indirect method was </w:t>
      </w:r>
      <w:r w:rsidRPr="00570597">
        <w:rPr>
          <w:rFonts w:ascii="Times New Roman" w:hAnsi="Times New Roman" w:cs="Times New Roman"/>
          <w:sz w:val="24"/>
          <w:szCs w:val="24"/>
        </w:rPr>
        <w:t>the dominant method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570597">
        <w:rPr>
          <w:rFonts w:ascii="Times New Roman" w:hAnsi="Times New Roman" w:cs="Times New Roman"/>
          <w:sz w:val="24"/>
          <w:szCs w:val="24"/>
        </w:rPr>
        <w:t xml:space="preserve"> iron production during the eighteenth and nineteenth centuries.</w:t>
      </w:r>
      <w:r w:rsidRPr="003D4D8E">
        <w:rPr>
          <w:rFonts w:ascii="Times New Roman" w:hAnsi="Times New Roman"/>
          <w:sz w:val="24"/>
        </w:rPr>
        <w:t xml:space="preserve"> It used a type of iron sand called </w:t>
      </w:r>
      <w:r w:rsidRPr="003D4D8E">
        <w:rPr>
          <w:rFonts w:ascii="Times New Roman" w:hAnsi="Times New Roman"/>
          <w:i/>
          <w:sz w:val="24"/>
        </w:rPr>
        <w:t>akome</w:t>
      </w:r>
      <w:r w:rsidRPr="00570597">
        <w:rPr>
          <w:rFonts w:ascii="Times New Roman" w:hAnsi="Times New Roman" w:cs="Times New Roman"/>
          <w:iCs/>
          <w:sz w:val="24"/>
          <w:szCs w:val="24"/>
        </w:rPr>
        <w:t>, which</w:t>
      </w:r>
      <w:r w:rsidRPr="003D4D8E">
        <w:rPr>
          <w:rFonts w:ascii="Times New Roman" w:hAnsi="Times New Roman"/>
          <w:sz w:val="24"/>
        </w:rPr>
        <w:t xml:space="preserve"> is taken from rock </w:t>
      </w:r>
      <w:r w:rsidRPr="00570597">
        <w:rPr>
          <w:rFonts w:ascii="Times New Roman" w:hAnsi="Times New Roman" w:cs="Times New Roman"/>
          <w:sz w:val="24"/>
          <w:szCs w:val="24"/>
        </w:rPr>
        <w:t xml:space="preserve">that is rich in iron and magnesium </w:t>
      </w:r>
      <w:r w:rsidRPr="003D4D8E">
        <w:rPr>
          <w:rFonts w:ascii="Times New Roman" w:hAnsi="Times New Roman"/>
          <w:sz w:val="24"/>
        </w:rPr>
        <w:t xml:space="preserve">with high levels of titanium </w:t>
      </w:r>
      <w:r w:rsidRPr="00570597">
        <w:rPr>
          <w:rFonts w:ascii="Times New Roman" w:hAnsi="Times New Roman" w:cs="Times New Roman"/>
          <w:sz w:val="24"/>
          <w:szCs w:val="24"/>
        </w:rPr>
        <w:t>and</w:t>
      </w:r>
      <w:r w:rsidRPr="003D4D8E">
        <w:rPr>
          <w:rFonts w:ascii="Times New Roman" w:hAnsi="Times New Roman"/>
          <w:sz w:val="24"/>
        </w:rPr>
        <w:t xml:space="preserve"> other impurities. As smelting progressed, molten pig iron oozed out through holes in the bottom of the furnace. Once cooled, the pig iron was collected and taken to the </w:t>
      </w:r>
      <w:r w:rsidRPr="003D4D8E">
        <w:rPr>
          <w:rFonts w:ascii="Times New Roman" w:hAnsi="Times New Roman"/>
          <w:i/>
          <w:sz w:val="24"/>
        </w:rPr>
        <w:t xml:space="preserve">ōkajiba </w:t>
      </w:r>
      <w:r w:rsidRPr="003D4D8E">
        <w:rPr>
          <w:rFonts w:ascii="Times New Roman" w:hAnsi="Times New Roman"/>
          <w:sz w:val="24"/>
        </w:rPr>
        <w:t>forge for refining.</w:t>
      </w:r>
    </w:p>
    <w:p w:rsidR="006A3F5E" w:rsidRPr="003D4D8E" w:rsidRDefault="006A3F5E" w:rsidP="006A3F5E">
      <w:pPr>
        <w:jc w:val="left"/>
        <w:rPr>
          <w:rFonts w:ascii="Times New Roman" w:hAnsi="Times New Roman"/>
          <w:sz w:val="24"/>
        </w:rPr>
      </w:pPr>
    </w:p>
    <w:p w:rsidR="006A3F5E" w:rsidRPr="003D4D8E" w:rsidRDefault="006A3F5E" w:rsidP="006A3F5E">
      <w:pPr>
        <w:jc w:val="left"/>
        <w:rPr>
          <w:rFonts w:ascii="Times New Roman" w:hAnsi="Times New Roman"/>
          <w:sz w:val="24"/>
        </w:rPr>
      </w:pPr>
      <w:r w:rsidRPr="003D4D8E">
        <w:rPr>
          <w:rFonts w:ascii="Times New Roman" w:hAnsi="Times New Roman"/>
          <w:sz w:val="24"/>
        </w:rPr>
        <w:t xml:space="preserve">An example of the indirect method can be found in the records of Ataidani Ironworks (Gōtsu, Shimane Prefecture). </w:t>
      </w:r>
      <w:r w:rsidRPr="00570597">
        <w:rPr>
          <w:rFonts w:ascii="Times New Roman" w:hAnsi="Times New Roman" w:cs="Times New Roman"/>
          <w:sz w:val="24"/>
          <w:szCs w:val="24"/>
        </w:rPr>
        <w:t>A single</w:t>
      </w:r>
      <w:r w:rsidRPr="003D4D8E">
        <w:rPr>
          <w:rFonts w:ascii="Times New Roman" w:hAnsi="Times New Roman"/>
          <w:sz w:val="24"/>
        </w:rPr>
        <w:t xml:space="preserve"> operation of the furnace </w:t>
      </w:r>
      <w:r w:rsidRPr="00570597">
        <w:rPr>
          <w:rFonts w:ascii="Times New Roman" w:hAnsi="Times New Roman" w:cs="Times New Roman"/>
          <w:sz w:val="24"/>
          <w:szCs w:val="24"/>
        </w:rPr>
        <w:t xml:space="preserve">in 1889 </w:t>
      </w:r>
      <w:r w:rsidRPr="003D4D8E">
        <w:rPr>
          <w:rFonts w:ascii="Times New Roman" w:hAnsi="Times New Roman"/>
          <w:sz w:val="24"/>
        </w:rPr>
        <w:t xml:space="preserve">consumed 18 metric tons of </w:t>
      </w:r>
      <w:r w:rsidRPr="003D4D8E">
        <w:rPr>
          <w:rFonts w:ascii="Times New Roman" w:hAnsi="Times New Roman"/>
          <w:i/>
          <w:sz w:val="24"/>
        </w:rPr>
        <w:t>akome</w:t>
      </w:r>
      <w:r w:rsidRPr="003D4D8E">
        <w:rPr>
          <w:rFonts w:ascii="Times New Roman" w:hAnsi="Times New Roman"/>
          <w:sz w:val="24"/>
        </w:rPr>
        <w:t xml:space="preserve"> </w:t>
      </w:r>
      <w:r w:rsidRPr="00570597">
        <w:rPr>
          <w:rFonts w:ascii="Times New Roman" w:hAnsi="Times New Roman" w:cs="Times New Roman"/>
          <w:sz w:val="24"/>
          <w:szCs w:val="24"/>
        </w:rPr>
        <w:t xml:space="preserve">iron sand </w:t>
      </w:r>
      <w:r w:rsidRPr="003D4D8E">
        <w:rPr>
          <w:rFonts w:ascii="Times New Roman" w:hAnsi="Times New Roman"/>
          <w:sz w:val="24"/>
        </w:rPr>
        <w:t xml:space="preserve">and 18 metric tons of charcoal to produce 4.8 metric tons of pig iron. </w:t>
      </w:r>
      <w:r w:rsidRPr="00570597">
        <w:rPr>
          <w:rFonts w:ascii="Times New Roman" w:hAnsi="Times New Roman" w:cs="Times New Roman"/>
          <w:sz w:val="24"/>
          <w:szCs w:val="24"/>
        </w:rPr>
        <w:t>Of</w:t>
      </w:r>
      <w:r w:rsidRPr="003D4D8E">
        <w:rPr>
          <w:rFonts w:ascii="Times New Roman" w:hAnsi="Times New Roman"/>
          <w:sz w:val="24"/>
        </w:rPr>
        <w:t xml:space="preserve"> the iron sand </w:t>
      </w:r>
      <w:r w:rsidRPr="00570597">
        <w:rPr>
          <w:rFonts w:ascii="Times New Roman" w:hAnsi="Times New Roman" w:cs="Times New Roman"/>
          <w:sz w:val="24"/>
          <w:szCs w:val="24"/>
        </w:rPr>
        <w:t xml:space="preserve">used, only 27 percent </w:t>
      </w:r>
      <w:r w:rsidRPr="003D4D8E">
        <w:rPr>
          <w:rFonts w:ascii="Times New Roman" w:hAnsi="Times New Roman"/>
          <w:sz w:val="24"/>
        </w:rPr>
        <w:t xml:space="preserve">was converted to usable </w:t>
      </w:r>
      <w:r w:rsidRPr="00570597">
        <w:rPr>
          <w:rFonts w:ascii="Times New Roman" w:hAnsi="Times New Roman" w:cs="Times New Roman"/>
          <w:sz w:val="24"/>
          <w:szCs w:val="24"/>
        </w:rPr>
        <w:t>products;</w:t>
      </w:r>
      <w:r w:rsidRPr="003D4D8E">
        <w:rPr>
          <w:rFonts w:ascii="Times New Roman" w:hAnsi="Times New Roman"/>
          <w:sz w:val="24"/>
        </w:rPr>
        <w:t xml:space="preserve"> the rest became slag</w:t>
      </w:r>
      <w:r w:rsidRPr="00570597">
        <w:rPr>
          <w:rFonts w:ascii="Times New Roman" w:hAnsi="Times New Roman" w:cs="Times New Roman"/>
          <w:sz w:val="24"/>
          <w:szCs w:val="24"/>
        </w:rPr>
        <w:t>. As evidenced by this record, the indirect method was not as efficient as the three-day direct method that later replaced it</w:t>
      </w:r>
      <w:r w:rsidRPr="003D4D8E">
        <w:rPr>
          <w:rFonts w:ascii="Times New Roman" w:hAnsi="Times New Roman"/>
          <w:sz w:val="24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5E"/>
    <w:rsid w:val="00346BD8"/>
    <w:rsid w:val="00562B2A"/>
    <w:rsid w:val="006A3F5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19899-52F6-47B4-A9F2-8F6CD7D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3F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F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3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F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F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2024-07-05T15:33:00Z</dcterms:created>
  <dcterms:modified xsi:type="dcterms:W3CDTF">2024-07-05T15:33:00Z</dcterms:modified>
</cp:coreProperties>
</file>