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1C6" w:rsidRPr="003D4D8E" w:rsidRDefault="007211C6" w:rsidP="007211C6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>Charcoal Production</w:t>
      </w:r>
    </w:p>
    <w:p w:rsidR="007211C6" w:rsidRPr="003D4D8E" w:rsidRDefault="007211C6" w:rsidP="007211C6">
      <w:pPr>
        <w:jc w:val="left"/>
        <w:rPr>
          <w:rFonts w:ascii="Times New Roman" w:hAnsi="Times New Roman"/>
          <w:sz w:val="24"/>
        </w:rPr>
      </w:pPr>
      <w:r/>
    </w:p>
    <w:p w:rsidR="007211C6" w:rsidRPr="003D4D8E" w:rsidRDefault="007211C6" w:rsidP="007211C6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In the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ironmaking process, charcoal acts as both a fuel and a reducing agent. The burning of charcoal produces carbon monoxide, which reacts with and removes the oxygen from iron oxide (the largest component of iron sand) to </w:t>
      </w:r>
      <w:r w:rsidRPr="0042046A">
        <w:rPr>
          <w:rFonts w:ascii="Times New Roman" w:hAnsi="Times New Roman" w:cs="Times New Roman"/>
          <w:sz w:val="24"/>
          <w:szCs w:val="24"/>
        </w:rPr>
        <w:t>create</w:t>
      </w:r>
      <w:r w:rsidRPr="003D4D8E">
        <w:rPr>
          <w:rFonts w:ascii="Times New Roman" w:hAnsi="Times New Roman"/>
          <w:sz w:val="24"/>
        </w:rPr>
        <w:t xml:space="preserve"> elemental iron.</w:t>
      </w:r>
    </w:p>
    <w:p w:rsidR="007211C6" w:rsidRPr="003D4D8E" w:rsidRDefault="007211C6" w:rsidP="007211C6">
      <w:pPr>
        <w:jc w:val="left"/>
        <w:rPr>
          <w:rFonts w:ascii="Times New Roman" w:hAnsi="Times New Roman"/>
          <w:sz w:val="24"/>
        </w:rPr>
      </w:pPr>
    </w:p>
    <w:p w:rsidR="007211C6" w:rsidRPr="003D4D8E" w:rsidRDefault="007211C6" w:rsidP="007211C6">
      <w:pPr>
        <w:jc w:val="left"/>
        <w:rPr>
          <w:rFonts w:ascii="Times New Roman" w:hAnsi="Times New Roman"/>
          <w:sz w:val="24"/>
        </w:rPr>
      </w:pPr>
      <w:r w:rsidRPr="0042046A">
        <w:rPr>
          <w:rFonts w:ascii="Times New Roman" w:hAnsi="Times New Roman" w:cs="Times New Roman"/>
          <w:sz w:val="24"/>
          <w:szCs w:val="24"/>
        </w:rPr>
        <w:t xml:space="preserve">Charcoal for </w:t>
      </w:r>
      <w:r w:rsidRPr="0042046A">
        <w:rPr>
          <w:rFonts w:ascii="Times New Roman" w:hAnsi="Times New Roman" w:cs="Times New Roman"/>
          <w:i/>
          <w:iCs/>
          <w:sz w:val="24"/>
          <w:szCs w:val="24"/>
        </w:rPr>
        <w:t>tatara</w:t>
      </w:r>
      <w:r w:rsidRPr="0042046A">
        <w:rPr>
          <w:rFonts w:ascii="Times New Roman" w:hAnsi="Times New Roman" w:cs="Times New Roman"/>
          <w:sz w:val="24"/>
          <w:szCs w:val="24"/>
        </w:rPr>
        <w:t xml:space="preserve"> ironmaking</w:t>
      </w:r>
      <w:r w:rsidRPr="003D4D8E">
        <w:rPr>
          <w:rFonts w:ascii="Times New Roman" w:hAnsi="Times New Roman"/>
          <w:sz w:val="24"/>
        </w:rPr>
        <w:t xml:space="preserve"> was made from many different </w:t>
      </w:r>
      <w:r>
        <w:rPr>
          <w:rFonts w:ascii="Times New Roman" w:hAnsi="Times New Roman" w:cs="Times New Roman"/>
          <w:sz w:val="24"/>
          <w:szCs w:val="24"/>
        </w:rPr>
        <w:t>types of wood</w:t>
      </w:r>
      <w:r w:rsidRPr="003D4D8E">
        <w:rPr>
          <w:rFonts w:ascii="Times New Roman" w:hAnsi="Times New Roman"/>
          <w:sz w:val="24"/>
        </w:rPr>
        <w:t xml:space="preserve">, including oak, pine, and chestnut. </w:t>
      </w:r>
      <w:r w:rsidRPr="0042046A">
        <w:rPr>
          <w:rFonts w:ascii="Times New Roman" w:hAnsi="Times New Roman" w:cs="Times New Roman"/>
          <w:sz w:val="24"/>
          <w:szCs w:val="24"/>
        </w:rPr>
        <w:t>The wood was</w:t>
      </w:r>
      <w:r w:rsidRPr="003D4D8E">
        <w:rPr>
          <w:rFonts w:ascii="Times New Roman" w:hAnsi="Times New Roman"/>
          <w:sz w:val="24"/>
        </w:rPr>
        <w:t xml:space="preserve"> made </w:t>
      </w:r>
      <w:r w:rsidRPr="0042046A">
        <w:rPr>
          <w:rFonts w:ascii="Times New Roman" w:hAnsi="Times New Roman" w:cs="Times New Roman"/>
          <w:sz w:val="24"/>
          <w:szCs w:val="24"/>
        </w:rPr>
        <w:t xml:space="preserve">into charcoal </w:t>
      </w:r>
      <w:r w:rsidRPr="003D4D8E">
        <w:rPr>
          <w:rFonts w:ascii="Times New Roman" w:hAnsi="Times New Roman"/>
          <w:sz w:val="24"/>
        </w:rPr>
        <w:t xml:space="preserve">by </w:t>
      </w:r>
      <w:r w:rsidRPr="0042046A">
        <w:rPr>
          <w:rFonts w:ascii="Times New Roman" w:hAnsi="Times New Roman" w:cs="Times New Roman"/>
          <w:sz w:val="24"/>
          <w:szCs w:val="24"/>
        </w:rPr>
        <w:t>heating it to hundreds of degrees Celsius</w:t>
      </w:r>
      <w:r w:rsidRPr="003D4D8E">
        <w:rPr>
          <w:rFonts w:ascii="Times New Roman" w:hAnsi="Times New Roman"/>
          <w:sz w:val="24"/>
        </w:rPr>
        <w:t xml:space="preserve"> in a low-oxygen environment</w:t>
      </w:r>
      <w:r w:rsidRPr="0042046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hat</w:t>
      </w:r>
      <w:r w:rsidRPr="0042046A">
        <w:rPr>
          <w:rFonts w:ascii="Times New Roman" w:hAnsi="Times New Roman" w:cs="Times New Roman"/>
          <w:sz w:val="24"/>
          <w:szCs w:val="24"/>
        </w:rPr>
        <w:t xml:space="preserve"> prevent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D4D8E">
        <w:rPr>
          <w:rFonts w:ascii="Times New Roman" w:hAnsi="Times New Roman"/>
          <w:sz w:val="24"/>
        </w:rPr>
        <w:t xml:space="preserve"> it from catching fire. </w:t>
      </w:r>
      <w:r w:rsidRPr="0042046A">
        <w:rPr>
          <w:rFonts w:ascii="Times New Roman" w:hAnsi="Times New Roman" w:cs="Times New Roman"/>
          <w:sz w:val="24"/>
          <w:szCs w:val="24"/>
        </w:rPr>
        <w:t xml:space="preserve">The charcoal used to fuel the furnace in the </w:t>
      </w:r>
      <w:r w:rsidRPr="0042046A">
        <w:rPr>
          <w:rFonts w:ascii="Times New Roman" w:hAnsi="Times New Roman" w:cs="Times New Roman"/>
          <w:i/>
          <w:iCs/>
          <w:sz w:val="24"/>
          <w:szCs w:val="24"/>
        </w:rPr>
        <w:t xml:space="preserve">takadono </w:t>
      </w:r>
      <w:r w:rsidRPr="0042046A">
        <w:rPr>
          <w:rFonts w:ascii="Times New Roman" w:hAnsi="Times New Roman" w:cs="Times New Roman"/>
          <w:sz w:val="24"/>
          <w:szCs w:val="24"/>
        </w:rPr>
        <w:t xml:space="preserve">workshop, like the larger pieces displayed below, and the </w:t>
      </w:r>
      <w:r w:rsidRPr="003D4D8E">
        <w:rPr>
          <w:rFonts w:ascii="Times New Roman" w:hAnsi="Times New Roman"/>
          <w:sz w:val="24"/>
        </w:rPr>
        <w:t xml:space="preserve">charcoal </w:t>
      </w:r>
      <w:r w:rsidRPr="0042046A">
        <w:rPr>
          <w:rFonts w:ascii="Times New Roman" w:hAnsi="Times New Roman" w:cs="Times New Roman"/>
          <w:sz w:val="24"/>
          <w:szCs w:val="24"/>
        </w:rPr>
        <w:t xml:space="preserve">used in </w:t>
      </w:r>
      <w:r w:rsidRPr="0042046A">
        <w:rPr>
          <w:rFonts w:ascii="Times New Roman" w:hAnsi="Times New Roman" w:cs="Times New Roman"/>
          <w:i/>
          <w:iCs/>
          <w:sz w:val="24"/>
          <w:szCs w:val="24"/>
        </w:rPr>
        <w:t>ōkajiba</w:t>
      </w:r>
      <w:r w:rsidRPr="0042046A">
        <w:rPr>
          <w:rFonts w:ascii="Times New Roman" w:hAnsi="Times New Roman" w:cs="Times New Roman"/>
          <w:sz w:val="24"/>
          <w:szCs w:val="24"/>
        </w:rPr>
        <w:t xml:space="preserve"> forges (middle) and households (right) were made </w:t>
      </w:r>
      <w:r>
        <w:rPr>
          <w:rFonts w:ascii="Times New Roman" w:hAnsi="Times New Roman" w:cs="Times New Roman"/>
          <w:sz w:val="24"/>
          <w:szCs w:val="24"/>
        </w:rPr>
        <w:t>using</w:t>
      </w:r>
      <w:r w:rsidRPr="0042046A">
        <w:rPr>
          <w:rFonts w:ascii="Times New Roman" w:hAnsi="Times New Roman" w:cs="Times New Roman"/>
          <w:sz w:val="24"/>
          <w:szCs w:val="24"/>
        </w:rPr>
        <w:t xml:space="preserve"> different methods</w:t>
      </w:r>
      <w:r w:rsidRPr="003D4D8E">
        <w:rPr>
          <w:rFonts w:ascii="Times New Roman" w:hAnsi="Times New Roman"/>
          <w:sz w:val="24"/>
        </w:rPr>
        <w:t xml:space="preserve"> for </w:t>
      </w:r>
      <w:r w:rsidRPr="0042046A">
        <w:rPr>
          <w:rFonts w:ascii="Times New Roman" w:hAnsi="Times New Roman" w:cs="Times New Roman"/>
          <w:sz w:val="24"/>
          <w:szCs w:val="24"/>
        </w:rPr>
        <w:t xml:space="preserve">different purposes. </w:t>
      </w:r>
      <w:r w:rsidRPr="0042046A">
        <w:rPr>
          <w:rFonts w:ascii="Times New Roman" w:hAnsi="Times New Roman" w:cs="Times New Roman"/>
          <w:i/>
          <w:iCs/>
          <w:sz w:val="24"/>
          <w:szCs w:val="24"/>
        </w:rPr>
        <w:t>Tatara</w:t>
      </w:r>
      <w:r w:rsidRPr="003D4D8E">
        <w:rPr>
          <w:rFonts w:ascii="Times New Roman" w:hAnsi="Times New Roman"/>
          <w:sz w:val="24"/>
        </w:rPr>
        <w:t xml:space="preserve"> charcoal </w:t>
      </w:r>
      <w:r w:rsidRPr="0042046A">
        <w:rPr>
          <w:rFonts w:ascii="Times New Roman" w:hAnsi="Times New Roman" w:cs="Times New Roman"/>
          <w:sz w:val="24"/>
          <w:szCs w:val="24"/>
        </w:rPr>
        <w:t>was heated longer at</w:t>
      </w:r>
      <w:r w:rsidRPr="003D4D8E">
        <w:rPr>
          <w:rFonts w:ascii="Times New Roman" w:hAnsi="Times New Roman"/>
          <w:sz w:val="24"/>
        </w:rPr>
        <w:t xml:space="preserve"> a </w:t>
      </w:r>
      <w:r w:rsidRPr="0042046A">
        <w:rPr>
          <w:rFonts w:ascii="Times New Roman" w:hAnsi="Times New Roman" w:cs="Times New Roman"/>
          <w:sz w:val="24"/>
          <w:szCs w:val="24"/>
        </w:rPr>
        <w:t>lower temperature, leaving more</w:t>
      </w:r>
      <w:r w:rsidRPr="003D4D8E">
        <w:rPr>
          <w:rFonts w:ascii="Times New Roman" w:hAnsi="Times New Roman"/>
          <w:sz w:val="24"/>
        </w:rPr>
        <w:t xml:space="preserve"> volatile organic matter and a lower fixed carbon content, which </w:t>
      </w:r>
      <w:r>
        <w:rPr>
          <w:rFonts w:ascii="Times New Roman" w:hAnsi="Times New Roman"/>
          <w:sz w:val="24"/>
        </w:rPr>
        <w:t>caused</w:t>
      </w:r>
      <w:r w:rsidRPr="003D4D8E">
        <w:rPr>
          <w:rFonts w:ascii="Times New Roman" w:hAnsi="Times New Roman"/>
          <w:sz w:val="24"/>
        </w:rPr>
        <w:t xml:space="preserve"> it </w:t>
      </w:r>
      <w:r>
        <w:rPr>
          <w:rFonts w:ascii="Times New Roman" w:hAnsi="Times New Roman"/>
          <w:sz w:val="24"/>
        </w:rPr>
        <w:t xml:space="preserve">to </w:t>
      </w:r>
      <w:r w:rsidRPr="003D4D8E">
        <w:rPr>
          <w:rFonts w:ascii="Times New Roman" w:hAnsi="Times New Roman"/>
          <w:sz w:val="24"/>
        </w:rPr>
        <w:t xml:space="preserve">burn </w:t>
      </w:r>
      <w:r w:rsidRPr="0042046A">
        <w:rPr>
          <w:rFonts w:ascii="Times New Roman" w:hAnsi="Times New Roman" w:cs="Times New Roman"/>
          <w:sz w:val="24"/>
          <w:szCs w:val="24"/>
        </w:rPr>
        <w:t xml:space="preserve">faster and </w:t>
      </w:r>
      <w:r w:rsidRPr="003D4D8E">
        <w:rPr>
          <w:rFonts w:ascii="Times New Roman" w:hAnsi="Times New Roman"/>
          <w:sz w:val="24"/>
        </w:rPr>
        <w:t>hotter</w:t>
      </w:r>
      <w:r w:rsidRPr="0042046A">
        <w:rPr>
          <w:rFonts w:ascii="Times New Roman" w:hAnsi="Times New Roman" w:cs="Times New Roman"/>
          <w:sz w:val="24"/>
          <w:szCs w:val="24"/>
        </w:rPr>
        <w:t>.</w:t>
      </w:r>
    </w:p>
    <w:p w:rsidR="007211C6" w:rsidRPr="003D4D8E" w:rsidRDefault="007211C6" w:rsidP="007211C6">
      <w:pPr>
        <w:jc w:val="left"/>
        <w:rPr>
          <w:rFonts w:ascii="Times New Roman" w:hAnsi="Times New Roman"/>
          <w:sz w:val="24"/>
        </w:rPr>
      </w:pPr>
    </w:p>
    <w:p w:rsidR="007211C6" w:rsidRPr="003D4D8E" w:rsidRDefault="007211C6" w:rsidP="007211C6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>Given the cost of transporting large quantities of timber for charcoal, ironworks were often located near forested mountains</w:t>
      </w:r>
      <w:r w:rsidRPr="0042046A">
        <w:rPr>
          <w:rFonts w:ascii="Times New Roman" w:hAnsi="Times New Roman" w:cs="Times New Roman"/>
          <w:sz w:val="24"/>
          <w:szCs w:val="24"/>
        </w:rPr>
        <w:t xml:space="preserve"> where wood could easily be gathered.</w:t>
      </w:r>
      <w:r w:rsidRPr="003D4D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3D4D8E">
        <w:rPr>
          <w:rFonts w:ascii="Times New Roman" w:hAnsi="Times New Roman"/>
          <w:sz w:val="24"/>
        </w:rPr>
        <w:t>he proprietor</w:t>
      </w:r>
      <w:r>
        <w:rPr>
          <w:rFonts w:ascii="Times New Roman" w:hAnsi="Times New Roman"/>
          <w:sz w:val="24"/>
        </w:rPr>
        <w:t xml:space="preserve"> was</w:t>
      </w:r>
      <w:r w:rsidRPr="003D4D8E">
        <w:rPr>
          <w:rFonts w:ascii="Times New Roman" w:hAnsi="Times New Roman"/>
          <w:sz w:val="24"/>
        </w:rPr>
        <w:t xml:space="preserve"> responsibl</w:t>
      </w:r>
      <w:r>
        <w:rPr>
          <w:rFonts w:ascii="Times New Roman" w:hAnsi="Times New Roman"/>
          <w:sz w:val="24"/>
        </w:rPr>
        <w:t>e</w:t>
      </w:r>
      <w:r w:rsidRPr="003D4D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 w:rsidRPr="003D4D8E">
        <w:rPr>
          <w:rFonts w:ascii="Times New Roman" w:hAnsi="Times New Roman"/>
          <w:sz w:val="24"/>
        </w:rPr>
        <w:t xml:space="preserve"> manag</w:t>
      </w:r>
      <w:r>
        <w:rPr>
          <w:rFonts w:ascii="Times New Roman" w:hAnsi="Times New Roman"/>
          <w:sz w:val="24"/>
        </w:rPr>
        <w:t>ing</w:t>
      </w:r>
      <w:r w:rsidRPr="003D4D8E">
        <w:rPr>
          <w:rFonts w:ascii="Times New Roman" w:hAnsi="Times New Roman"/>
          <w:sz w:val="24"/>
        </w:rPr>
        <w:t xml:space="preserve"> the forest resources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46A">
        <w:rPr>
          <w:rFonts w:ascii="Times New Roman" w:hAnsi="Times New Roman" w:cs="Times New Roman"/>
          <w:sz w:val="24"/>
          <w:szCs w:val="24"/>
        </w:rPr>
        <w:t xml:space="preserve">sustainably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42046A">
        <w:rPr>
          <w:rFonts w:ascii="Times New Roman" w:hAnsi="Times New Roman" w:cs="Times New Roman"/>
          <w:sz w:val="24"/>
          <w:szCs w:val="24"/>
        </w:rPr>
        <w:t>harvest</w:t>
      </w:r>
      <w:r>
        <w:rPr>
          <w:rFonts w:ascii="Times New Roman" w:hAnsi="Times New Roman" w:cs="Times New Roman"/>
          <w:sz w:val="24"/>
          <w:szCs w:val="24"/>
        </w:rPr>
        <w:t>ing wood</w:t>
      </w:r>
      <w:r w:rsidRPr="003D4D8E">
        <w:rPr>
          <w:rFonts w:ascii="Times New Roman" w:hAnsi="Times New Roman"/>
          <w:sz w:val="24"/>
        </w:rPr>
        <w:t xml:space="preserve"> in 30-year cycles. Operating a single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furnace for one year required around 110 hectares of forest, meaning that 3,300 hectares were chopped down and turned to charcoal over the course of a single cycle.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C6"/>
    <w:rsid w:val="00346BD8"/>
    <w:rsid w:val="00562B2A"/>
    <w:rsid w:val="007211C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9C0C2-D8D7-4E88-B047-0B46370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11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1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1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1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1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1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1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11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11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11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1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1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1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1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1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11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11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1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1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1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1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11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11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1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