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54B5" w:rsidRPr="003D4D8E" w:rsidRDefault="004654B5" w:rsidP="004654B5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 xml:space="preserve">The Decline of </w:t>
      </w:r>
      <w:r w:rsidRPr="003D4D8E">
        <w:rPr>
          <w:rFonts w:ascii="Times New Roman" w:hAnsi="Times New Roman"/>
          <w:b/>
          <w:i/>
          <w:sz w:val="24"/>
        </w:rPr>
        <w:t xml:space="preserve">Tatara </w:t>
      </w:r>
      <w:r w:rsidRPr="003D4D8E">
        <w:rPr>
          <w:rFonts w:ascii="Times New Roman" w:hAnsi="Times New Roman"/>
          <w:b/>
          <w:sz w:val="24"/>
        </w:rPr>
        <w:t>Ironmaking</w:t>
      </w:r>
    </w:p>
    <w:p w:rsidR="004654B5" w:rsidRPr="003D4D8E" w:rsidRDefault="004654B5" w:rsidP="004654B5">
      <w:pPr>
        <w:jc w:val="left"/>
        <w:rPr>
          <w:rFonts w:ascii="Times New Roman" w:hAnsi="Times New Roman"/>
          <w:sz w:val="24"/>
        </w:rPr>
      </w:pPr>
      <w:r/>
    </w:p>
    <w:p w:rsidR="004654B5" w:rsidRDefault="004654B5" w:rsidP="004654B5">
      <w:pPr>
        <w:jc w:val="left"/>
        <w:rPr>
          <w:rFonts w:ascii="Times New Roman" w:hAnsi="Times New Roman" w:cs="Times New Roman"/>
          <w:sz w:val="24"/>
          <w:szCs w:val="24"/>
        </w:rPr>
      </w:pPr>
      <w:r w:rsidRPr="0042046A">
        <w:rPr>
          <w:rFonts w:ascii="Times New Roman" w:hAnsi="Times New Roman" w:cs="Times New Roman"/>
          <w:sz w:val="24"/>
          <w:szCs w:val="24"/>
        </w:rPr>
        <w:t>In</w:t>
      </w:r>
      <w:r w:rsidRPr="003D4D8E">
        <w:rPr>
          <w:rFonts w:ascii="Times New Roman" w:hAnsi="Times New Roman"/>
          <w:sz w:val="24"/>
        </w:rPr>
        <w:t xml:space="preserve"> the </w:t>
      </w:r>
      <w:r w:rsidRPr="0042046A">
        <w:rPr>
          <w:rFonts w:ascii="Times New Roman" w:hAnsi="Times New Roman" w:cs="Times New Roman"/>
          <w:sz w:val="24"/>
          <w:szCs w:val="24"/>
        </w:rPr>
        <w:t xml:space="preserve">late </w:t>
      </w:r>
      <w:r w:rsidRPr="003D4D8E">
        <w:rPr>
          <w:rFonts w:ascii="Times New Roman" w:hAnsi="Times New Roman"/>
          <w:sz w:val="24"/>
        </w:rPr>
        <w:t>1800s, the Japanese government began actively importing Western technologies. This included Western architecture and rail transport</w:t>
      </w:r>
      <w:r>
        <w:rPr>
          <w:rFonts w:ascii="Times New Roman" w:hAnsi="Times New Roman" w:cs="Times New Roman"/>
          <w:sz w:val="24"/>
          <w:szCs w:val="24"/>
        </w:rPr>
        <w:t>ation</w:t>
      </w:r>
      <w:r w:rsidRPr="003D4D8E">
        <w:rPr>
          <w:rFonts w:ascii="Times New Roman" w:hAnsi="Times New Roman" w:hint="eastAsia"/>
          <w:sz w:val="24"/>
        </w:rPr>
        <w:t>,</w:t>
      </w:r>
      <w:r w:rsidRPr="003D4D8E">
        <w:rPr>
          <w:rFonts w:ascii="Times New Roman" w:hAnsi="Times New Roman"/>
          <w:sz w:val="24"/>
        </w:rPr>
        <w:t xml:space="preserve"> both of which required large </w:t>
      </w:r>
      <w:r w:rsidRPr="0042046A">
        <w:rPr>
          <w:rFonts w:ascii="Times New Roman" w:hAnsi="Times New Roman" w:cs="Times New Roman"/>
          <w:sz w:val="24"/>
          <w:szCs w:val="24"/>
        </w:rPr>
        <w:t>quantities</w:t>
      </w:r>
      <w:r w:rsidRPr="003D4D8E">
        <w:rPr>
          <w:rFonts w:ascii="Times New Roman" w:hAnsi="Times New Roman"/>
          <w:sz w:val="24"/>
        </w:rPr>
        <w:t xml:space="preserve"> of iron and steel.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42046A">
        <w:rPr>
          <w:rFonts w:ascii="Times New Roman" w:hAnsi="Times New Roman" w:cs="Times New Roman"/>
          <w:sz w:val="24"/>
          <w:szCs w:val="24"/>
        </w:rPr>
        <w:t xml:space="preserve">everberatory furnaces </w:t>
      </w:r>
      <w:r w:rsidRPr="003D4D8E">
        <w:rPr>
          <w:rFonts w:ascii="Times New Roman" w:hAnsi="Times New Roman"/>
          <w:sz w:val="24"/>
        </w:rPr>
        <w:t>and the latest advancements in iron</w:t>
      </w:r>
      <w:r>
        <w:rPr>
          <w:rFonts w:ascii="Times New Roman" w:hAnsi="Times New Roman"/>
          <w:sz w:val="24"/>
        </w:rPr>
        <w:t>-</w:t>
      </w:r>
      <w:r w:rsidRPr="003D4D8E">
        <w:rPr>
          <w:rFonts w:ascii="Times New Roman" w:hAnsi="Times New Roman"/>
          <w:sz w:val="24"/>
        </w:rPr>
        <w:t>ore</w:t>
      </w:r>
      <w:r w:rsidRPr="0042046A">
        <w:rPr>
          <w:rFonts w:ascii="Times New Roman" w:hAnsi="Times New Roman" w:cs="Times New Roman"/>
          <w:sz w:val="24"/>
          <w:szCs w:val="24"/>
        </w:rPr>
        <w:t>-</w:t>
      </w:r>
      <w:r w:rsidRPr="003D4D8E">
        <w:rPr>
          <w:rFonts w:ascii="Times New Roman" w:hAnsi="Times New Roman"/>
          <w:sz w:val="24"/>
        </w:rPr>
        <w:t>mining techniques</w:t>
      </w:r>
      <w:r>
        <w:rPr>
          <w:rFonts w:ascii="Times New Roman" w:hAnsi="Times New Roman" w:cs="Times New Roman"/>
          <w:sz w:val="24"/>
          <w:szCs w:val="24"/>
        </w:rPr>
        <w:t xml:space="preserve"> were also imported to meet this demand</w:t>
      </w:r>
      <w:r w:rsidRPr="0042046A">
        <w:rPr>
          <w:rFonts w:ascii="Times New Roman" w:hAnsi="Times New Roman" w:cs="Times New Roman"/>
          <w:sz w:val="24"/>
          <w:szCs w:val="24"/>
        </w:rPr>
        <w:t>.</w:t>
      </w:r>
    </w:p>
    <w:p w:rsidR="004654B5" w:rsidRDefault="004654B5" w:rsidP="004654B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654B5" w:rsidRPr="003D4D8E" w:rsidRDefault="004654B5" w:rsidP="004654B5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Reverberatory furnaces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4D8E">
        <w:rPr>
          <w:rFonts w:ascii="Times New Roman" w:hAnsi="Times New Roman"/>
          <w:sz w:val="24"/>
        </w:rPr>
        <w:t xml:space="preserve">re more efficient than traditional </w:t>
      </w:r>
      <w:r w:rsidRPr="003D4D8E">
        <w:rPr>
          <w:rFonts w:ascii="Times New Roman" w:hAnsi="Times New Roman"/>
          <w:i/>
          <w:sz w:val="24"/>
        </w:rPr>
        <w:t xml:space="preserve">tatara </w:t>
      </w:r>
      <w:r w:rsidRPr="003D4D8E">
        <w:rPr>
          <w:rFonts w:ascii="Times New Roman" w:hAnsi="Times New Roman"/>
          <w:sz w:val="24"/>
        </w:rPr>
        <w:t>furnaces, and they were widely adopted at sites such as Yawata Steelworks (Kitakyushu, Fukuoka Prefecture) and Kamaishi Ironworks (Kamaishi, Iwate Prefecture).</w:t>
      </w:r>
    </w:p>
    <w:p w:rsidR="004654B5" w:rsidRPr="003D4D8E" w:rsidRDefault="004654B5" w:rsidP="004654B5">
      <w:pPr>
        <w:jc w:val="left"/>
        <w:rPr>
          <w:rFonts w:ascii="Times New Roman" w:hAnsi="Times New Roman"/>
          <w:sz w:val="24"/>
        </w:rPr>
      </w:pPr>
    </w:p>
    <w:p w:rsidR="004654B5" w:rsidRPr="003D4D8E" w:rsidRDefault="004654B5" w:rsidP="004654B5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Data from 1921 shows the </w:t>
      </w:r>
      <w:r w:rsidRPr="0042046A">
        <w:rPr>
          <w:rFonts w:ascii="Times New Roman" w:hAnsi="Times New Roman" w:cs="Times New Roman"/>
          <w:sz w:val="24"/>
          <w:szCs w:val="24"/>
        </w:rPr>
        <w:t>differences</w:t>
      </w:r>
      <w:r w:rsidRPr="003D4D8E">
        <w:rPr>
          <w:rFonts w:ascii="Times New Roman" w:hAnsi="Times New Roman"/>
          <w:sz w:val="24"/>
        </w:rPr>
        <w:t xml:space="preserve"> between the two technologies: </w:t>
      </w:r>
      <w:r w:rsidRPr="0042046A">
        <w:rPr>
          <w:rFonts w:ascii="Times New Roman" w:hAnsi="Times New Roman" w:cs="Times New Roman"/>
          <w:sz w:val="24"/>
          <w:szCs w:val="24"/>
        </w:rPr>
        <w:t>to</w:t>
      </w:r>
      <w:r w:rsidRPr="003D4D8E">
        <w:rPr>
          <w:rFonts w:ascii="Times New Roman" w:hAnsi="Times New Roman"/>
          <w:sz w:val="24"/>
        </w:rPr>
        <w:t xml:space="preserve"> produce 1 metric ton of pig iron, a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furnace required 8 metric tons of iron sand, but a reverberatory furnace required only 2 metric tons of iron ore. Although a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furnace could produce prized </w:t>
      </w:r>
      <w:r w:rsidRPr="003D4D8E">
        <w:rPr>
          <w:rFonts w:ascii="Times New Roman" w:hAnsi="Times New Roman"/>
          <w:i/>
          <w:sz w:val="24"/>
        </w:rPr>
        <w:t>tamahagane</w:t>
      </w:r>
      <w:r w:rsidRPr="003D4D8E">
        <w:rPr>
          <w:rFonts w:ascii="Times New Roman" w:hAnsi="Times New Roman"/>
          <w:sz w:val="24"/>
        </w:rPr>
        <w:t xml:space="preserve"> steel and the reverberatory furnaces could not, </w:t>
      </w:r>
      <w:r w:rsidRPr="0042046A">
        <w:rPr>
          <w:rFonts w:ascii="Times New Roman" w:hAnsi="Times New Roman" w:cs="Times New Roman"/>
          <w:sz w:val="24"/>
          <w:szCs w:val="24"/>
        </w:rPr>
        <w:t>it was</w:t>
      </w:r>
      <w:r w:rsidRPr="003D4D8E">
        <w:rPr>
          <w:rFonts w:ascii="Times New Roman" w:hAnsi="Times New Roman"/>
          <w:sz w:val="24"/>
        </w:rPr>
        <w:t xml:space="preserve"> quantity</w:t>
      </w:r>
      <w:r w:rsidRPr="0042046A">
        <w:rPr>
          <w:rFonts w:ascii="Times New Roman" w:hAnsi="Times New Roman" w:cs="Times New Roman"/>
          <w:sz w:val="24"/>
          <w:szCs w:val="24"/>
        </w:rPr>
        <w:t>, not</w:t>
      </w:r>
      <w:r w:rsidRPr="003D4D8E">
        <w:rPr>
          <w:rFonts w:ascii="Times New Roman" w:hAnsi="Times New Roman"/>
          <w:sz w:val="24"/>
        </w:rPr>
        <w:t xml:space="preserve"> quality</w:t>
      </w:r>
      <w:r w:rsidRPr="0042046A">
        <w:rPr>
          <w:rFonts w:ascii="Times New Roman" w:hAnsi="Times New Roman" w:cs="Times New Roman"/>
          <w:sz w:val="24"/>
          <w:szCs w:val="24"/>
        </w:rPr>
        <w:t xml:space="preserve">, that </w:t>
      </w:r>
      <w:r>
        <w:rPr>
          <w:rFonts w:ascii="Times New Roman" w:hAnsi="Times New Roman" w:cs="Times New Roman"/>
          <w:sz w:val="24"/>
          <w:szCs w:val="24"/>
        </w:rPr>
        <w:t>mattered</w:t>
      </w:r>
      <w:r w:rsidRPr="0042046A">
        <w:rPr>
          <w:rFonts w:ascii="Times New Roman" w:hAnsi="Times New Roman" w:cs="Times New Roman"/>
          <w:sz w:val="24"/>
          <w:szCs w:val="24"/>
        </w:rPr>
        <w:t xml:space="preserve"> at that time</w:t>
      </w:r>
      <w:r w:rsidRPr="003D4D8E">
        <w:rPr>
          <w:rFonts w:ascii="Times New Roman" w:hAnsi="Times New Roman"/>
          <w:sz w:val="24"/>
        </w:rPr>
        <w:t>.</w:t>
      </w:r>
    </w:p>
    <w:p w:rsidR="004654B5" w:rsidRPr="003D4D8E" w:rsidRDefault="004654B5" w:rsidP="004654B5">
      <w:pPr>
        <w:jc w:val="left"/>
        <w:rPr>
          <w:rFonts w:ascii="Times New Roman" w:hAnsi="Times New Roman"/>
          <w:sz w:val="24"/>
        </w:rPr>
      </w:pPr>
    </w:p>
    <w:p w:rsidR="004654B5" w:rsidRPr="003D4D8E" w:rsidRDefault="004654B5" w:rsidP="004654B5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Throughout the early years of the Taishō era (1912–1926), owners of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ironworks attempted to improve </w:t>
      </w:r>
      <w:r w:rsidRPr="0042046A">
        <w:rPr>
          <w:rFonts w:ascii="Times New Roman" w:hAnsi="Times New Roman" w:cs="Times New Roman"/>
          <w:sz w:val="24"/>
          <w:szCs w:val="24"/>
        </w:rPr>
        <w:t xml:space="preserve">on </w:t>
      </w:r>
      <w:r w:rsidRPr="003D4D8E">
        <w:rPr>
          <w:rFonts w:ascii="Times New Roman" w:hAnsi="Times New Roman"/>
          <w:sz w:val="24"/>
        </w:rPr>
        <w:t xml:space="preserve">the traditional methods by creating tall, square </w:t>
      </w:r>
      <w:r w:rsidRPr="003D4D8E">
        <w:rPr>
          <w:rFonts w:ascii="Times New Roman" w:hAnsi="Times New Roman"/>
          <w:i/>
          <w:sz w:val="24"/>
        </w:rPr>
        <w:t>kakuro</w:t>
      </w:r>
      <w:r w:rsidRPr="003D4D8E">
        <w:rPr>
          <w:rFonts w:ascii="Times New Roman" w:hAnsi="Times New Roman"/>
          <w:sz w:val="24"/>
        </w:rPr>
        <w:t xml:space="preserve"> furnaces out of brick. Unlike clay furnaces, these </w:t>
      </w:r>
      <w:r w:rsidRPr="003D4D8E">
        <w:rPr>
          <w:rFonts w:ascii="Times New Roman" w:hAnsi="Times New Roman"/>
          <w:i/>
          <w:sz w:val="24"/>
        </w:rPr>
        <w:t>kakuro</w:t>
      </w:r>
      <w:r w:rsidRPr="003D4D8E">
        <w:rPr>
          <w:rFonts w:ascii="Times New Roman" w:hAnsi="Times New Roman"/>
          <w:sz w:val="24"/>
        </w:rPr>
        <w:t xml:space="preserve"> furnaces did not need to be rebuilt after every operation and could be used continuously. </w:t>
      </w:r>
      <w:r w:rsidRPr="0042046A">
        <w:rPr>
          <w:rFonts w:ascii="Times New Roman" w:hAnsi="Times New Roman" w:cs="Times New Roman"/>
          <w:sz w:val="24"/>
          <w:szCs w:val="24"/>
        </w:rPr>
        <w:t xml:space="preserve">The arrival of </w:t>
      </w:r>
      <w:r w:rsidRPr="0042046A">
        <w:rPr>
          <w:rFonts w:ascii="Times New Roman" w:hAnsi="Times New Roman" w:cs="Times New Roman"/>
          <w:i/>
          <w:iCs/>
          <w:sz w:val="24"/>
          <w:szCs w:val="24"/>
        </w:rPr>
        <w:t>kakuro</w:t>
      </w:r>
      <w:r w:rsidRPr="0042046A">
        <w:rPr>
          <w:rFonts w:ascii="Times New Roman" w:hAnsi="Times New Roman" w:cs="Times New Roman"/>
          <w:sz w:val="24"/>
          <w:szCs w:val="24"/>
        </w:rPr>
        <w:t xml:space="preserve"> marked the end for the traditional clay furnaces that had been used for centuries</w:t>
      </w:r>
      <w:r w:rsidRPr="003D4D8E">
        <w:rPr>
          <w:rFonts w:ascii="Times New Roman" w:hAnsi="Times New Roman"/>
          <w:sz w:val="24"/>
        </w:rPr>
        <w:t xml:space="preserve">, and </w:t>
      </w:r>
      <w:r w:rsidRPr="0042046A">
        <w:rPr>
          <w:rFonts w:ascii="Times New Roman" w:hAnsi="Times New Roman" w:cs="Times New Roman"/>
          <w:sz w:val="24"/>
          <w:szCs w:val="24"/>
        </w:rPr>
        <w:t xml:space="preserve">the last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</w:t>
      </w:r>
      <w:r w:rsidRPr="0042046A">
        <w:rPr>
          <w:rFonts w:ascii="Times New Roman" w:hAnsi="Times New Roman" w:cs="Times New Roman"/>
          <w:sz w:val="24"/>
          <w:szCs w:val="24"/>
        </w:rPr>
        <w:t>furnace</w:t>
      </w:r>
      <w:r w:rsidRPr="003D4D8E">
        <w:rPr>
          <w:rFonts w:ascii="Times New Roman" w:hAnsi="Times New Roman"/>
          <w:sz w:val="24"/>
        </w:rPr>
        <w:t xml:space="preserve"> in Okuizumo </w:t>
      </w:r>
      <w:r w:rsidRPr="0042046A">
        <w:rPr>
          <w:rFonts w:ascii="Times New Roman" w:hAnsi="Times New Roman" w:cs="Times New Roman"/>
          <w:sz w:val="24"/>
          <w:szCs w:val="24"/>
        </w:rPr>
        <w:t>was closed</w:t>
      </w:r>
      <w:r w:rsidRPr="003D4D8E">
        <w:rPr>
          <w:rFonts w:ascii="Times New Roman" w:hAnsi="Times New Roman"/>
          <w:sz w:val="24"/>
        </w:rPr>
        <w:t xml:space="preserve"> in 1923.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B5"/>
    <w:rsid w:val="00346BD8"/>
    <w:rsid w:val="004654B5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69027-5579-4EA3-A5C4-01755A81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4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54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54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54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5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5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5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5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5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54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54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54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5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54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5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