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563C2" w:rsidRPr="003D4D8E" w:rsidRDefault="006563C2" w:rsidP="006563C2">
      <w:pPr>
        <w:jc w:val="left"/>
        <w:rPr>
          <w:rFonts w:ascii="Times New Roman" w:hAnsi="Times New Roman"/>
          <w:b/>
          <w:sz w:val="24"/>
        </w:rPr>
      </w:pPr>
      <w:r w:rsidRPr="003D4D8E">
        <w:rPr>
          <w:rFonts w:ascii="Times New Roman" w:hAnsi="Times New Roman"/>
          <w:b/>
          <w:i/>
          <w:sz w:val="24"/>
        </w:rPr>
        <w:t>Tenbin</w:t>
      </w:r>
      <w:r w:rsidRPr="003D4D8E">
        <w:rPr>
          <w:rFonts w:ascii="Times New Roman" w:hAnsi="Times New Roman"/>
          <w:b/>
          <w:sz w:val="24"/>
        </w:rPr>
        <w:t xml:space="preserve"> Bellows</w:t>
      </w:r>
    </w:p>
    <w:p w:rsidR="006563C2" w:rsidRPr="003D4D8E" w:rsidRDefault="006563C2" w:rsidP="006563C2">
      <w:pPr>
        <w:jc w:val="left"/>
        <w:rPr>
          <w:rFonts w:ascii="Times New Roman" w:hAnsi="Times New Roman"/>
          <w:sz w:val="24"/>
        </w:rPr>
      </w:pPr>
      <w:r/>
    </w:p>
    <w:p w:rsidR="006563C2" w:rsidRPr="003D4D8E" w:rsidRDefault="006563C2" w:rsidP="006563C2">
      <w:pPr>
        <w:jc w:val="left"/>
        <w:rPr>
          <w:rFonts w:ascii="Times New Roman" w:hAnsi="Times New Roman"/>
          <w:sz w:val="24"/>
        </w:rPr>
      </w:pPr>
      <w:r w:rsidRPr="003D4D8E">
        <w:rPr>
          <w:rFonts w:ascii="Times New Roman" w:hAnsi="Times New Roman"/>
          <w:i/>
          <w:sz w:val="24"/>
        </w:rPr>
        <w:t>Tenbin</w:t>
      </w:r>
      <w:r w:rsidRPr="003D4D8E">
        <w:rPr>
          <w:rFonts w:ascii="Times New Roman" w:hAnsi="Times New Roman"/>
          <w:sz w:val="24"/>
        </w:rPr>
        <w:t xml:space="preserve"> (</w:t>
      </w:r>
      <w:r>
        <w:rPr>
          <w:rFonts w:ascii="Times New Roman" w:hAnsi="Times New Roman"/>
          <w:sz w:val="24"/>
        </w:rPr>
        <w:t>literally, “</w:t>
      </w:r>
      <w:r w:rsidRPr="00E14ECA">
        <w:rPr>
          <w:rFonts w:ascii="Times New Roman" w:hAnsi="Times New Roman" w:cs="Times New Roman"/>
          <w:sz w:val="24"/>
          <w:szCs w:val="24"/>
        </w:rPr>
        <w:t>scales</w:t>
      </w:r>
      <w:r>
        <w:rPr>
          <w:rFonts w:ascii="Times New Roman" w:hAnsi="Times New Roman" w:cs="Times New Roman"/>
          <w:sz w:val="24"/>
          <w:szCs w:val="24"/>
        </w:rPr>
        <w:t>”</w:t>
      </w:r>
      <w:r w:rsidRPr="003D4D8E">
        <w:rPr>
          <w:rFonts w:ascii="Times New Roman" w:hAnsi="Times New Roman"/>
          <w:sz w:val="24"/>
        </w:rPr>
        <w:t xml:space="preserve">) bellows are an </w:t>
      </w:r>
      <w:r>
        <w:rPr>
          <w:rFonts w:ascii="Times New Roman" w:hAnsi="Times New Roman"/>
          <w:sz w:val="24"/>
        </w:rPr>
        <w:t>improvement on</w:t>
      </w:r>
      <w:r w:rsidRPr="003D4D8E">
        <w:rPr>
          <w:rFonts w:ascii="Times New Roman" w:hAnsi="Times New Roman"/>
          <w:sz w:val="24"/>
        </w:rPr>
        <w:t xml:space="preserve"> the basic </w:t>
      </w:r>
      <w:r>
        <w:rPr>
          <w:rFonts w:ascii="Times New Roman" w:hAnsi="Times New Roman"/>
          <w:sz w:val="24"/>
        </w:rPr>
        <w:t xml:space="preserve">foot-operated </w:t>
      </w:r>
      <w:r w:rsidRPr="003D4D8E">
        <w:rPr>
          <w:rFonts w:ascii="Times New Roman" w:hAnsi="Times New Roman"/>
          <w:sz w:val="24"/>
        </w:rPr>
        <w:t>plank bellows</w:t>
      </w:r>
      <w:r w:rsidRPr="00E14ECA">
        <w:rPr>
          <w:rFonts w:ascii="Times New Roman" w:hAnsi="Times New Roman" w:cs="Times New Roman"/>
          <w:sz w:val="24"/>
          <w:szCs w:val="24"/>
        </w:rPr>
        <w:t>, which</w:t>
      </w:r>
      <w:r w:rsidRPr="003D4D8E">
        <w:rPr>
          <w:rFonts w:ascii="Times New Roman" w:hAnsi="Times New Roman"/>
          <w:sz w:val="24"/>
        </w:rPr>
        <w:t xml:space="preserve"> resemble a seesaw. Th</w:t>
      </w:r>
      <w:r>
        <w:rPr>
          <w:rFonts w:ascii="Times New Roman" w:hAnsi="Times New Roman" w:cs="Times New Roman"/>
          <w:sz w:val="24"/>
          <w:szCs w:val="24"/>
        </w:rPr>
        <w:t>is</w:t>
      </w:r>
      <w:r w:rsidRPr="003D4D8E">
        <w:rPr>
          <w:rFonts w:ascii="Times New Roman" w:hAnsi="Times New Roman"/>
          <w:sz w:val="24"/>
        </w:rPr>
        <w:t xml:space="preserve"> technology was first used in 1691</w:t>
      </w:r>
      <w:r w:rsidRPr="00E14ECA">
        <w:rPr>
          <w:rFonts w:ascii="Times New Roman" w:hAnsi="Times New Roman" w:cs="Times New Roman"/>
          <w:sz w:val="24"/>
          <w:szCs w:val="24"/>
        </w:rPr>
        <w:t>,</w:t>
      </w:r>
      <w:r w:rsidRPr="003D4D8E">
        <w:rPr>
          <w:rFonts w:ascii="Times New Roman" w:hAnsi="Times New Roman"/>
          <w:sz w:val="24"/>
        </w:rPr>
        <w:t xml:space="preserve"> according to the </w:t>
      </w:r>
      <w:r w:rsidRPr="003D4D8E">
        <w:rPr>
          <w:rFonts w:ascii="Times New Roman" w:hAnsi="Times New Roman"/>
          <w:i/>
          <w:sz w:val="24"/>
        </w:rPr>
        <w:t>Tetsuzan kyūki</w:t>
      </w:r>
      <w:r w:rsidRPr="003D4D8E" w:rsidDel="00873888">
        <w:rPr>
          <w:rFonts w:ascii="Times New Roman" w:hAnsi="Times New Roman"/>
          <w:sz w:val="24"/>
        </w:rPr>
        <w:t xml:space="preserve"> </w:t>
      </w:r>
      <w:r w:rsidRPr="003D4D8E">
        <w:rPr>
          <w:rFonts w:ascii="Times New Roman" w:hAnsi="Times New Roman"/>
          <w:sz w:val="24"/>
        </w:rPr>
        <w:t>(</w:t>
      </w:r>
      <w:r w:rsidRPr="00133670">
        <w:rPr>
          <w:rFonts w:ascii="Times New Roman" w:hAnsi="Times New Roman"/>
          <w:sz w:val="24"/>
        </w:rPr>
        <w:t xml:space="preserve">Old </w:t>
      </w:r>
      <w:r w:rsidRPr="007E029F">
        <w:rPr>
          <w:rFonts w:ascii="Times New Roman" w:hAnsi="Times New Roman" w:cs="Times New Roman"/>
          <w:sz w:val="24"/>
          <w:szCs w:val="24"/>
        </w:rPr>
        <w:t>c</w:t>
      </w:r>
      <w:r w:rsidRPr="00133670">
        <w:rPr>
          <w:rFonts w:ascii="Times New Roman" w:hAnsi="Times New Roman"/>
          <w:sz w:val="24"/>
        </w:rPr>
        <w:t>hronicles of the Iron Mountains</w:t>
      </w:r>
      <w:r w:rsidRPr="003D4D8E">
        <w:rPr>
          <w:rFonts w:ascii="Times New Roman" w:hAnsi="Times New Roman"/>
          <w:sz w:val="24"/>
        </w:rPr>
        <w:t xml:space="preserve">), a record of </w:t>
      </w:r>
      <w:r w:rsidRPr="003D4D8E">
        <w:rPr>
          <w:rFonts w:ascii="Times New Roman" w:hAnsi="Times New Roman"/>
          <w:i/>
          <w:sz w:val="24"/>
        </w:rPr>
        <w:t xml:space="preserve">tatara </w:t>
      </w:r>
      <w:r w:rsidRPr="003D4D8E">
        <w:rPr>
          <w:rFonts w:ascii="Times New Roman" w:hAnsi="Times New Roman"/>
          <w:sz w:val="24"/>
        </w:rPr>
        <w:t>history that is safeguarded by the Itohara family.</w:t>
      </w:r>
    </w:p>
    <w:p w:rsidR="006563C2" w:rsidRPr="003D4D8E" w:rsidRDefault="006563C2" w:rsidP="006563C2">
      <w:pPr>
        <w:jc w:val="left"/>
        <w:rPr>
          <w:rFonts w:ascii="Times New Roman" w:hAnsi="Times New Roman"/>
          <w:sz w:val="24"/>
        </w:rPr>
      </w:pPr>
    </w:p>
    <w:p w:rsidR="006563C2" w:rsidRPr="003D4D8E" w:rsidRDefault="006563C2" w:rsidP="006563C2">
      <w:pPr>
        <w:jc w:val="left"/>
        <w:rPr>
          <w:rFonts w:ascii="Times New Roman" w:hAnsi="Times New Roman"/>
          <w:sz w:val="24"/>
        </w:rPr>
      </w:pPr>
      <w:r w:rsidRPr="003D4D8E">
        <w:rPr>
          <w:rFonts w:ascii="Times New Roman" w:hAnsi="Times New Roman"/>
          <w:sz w:val="24"/>
        </w:rPr>
        <w:t xml:space="preserve">The laborious task of continuously pumping the bellows over three or four days of smelting fell to workers called </w:t>
      </w:r>
      <w:r w:rsidRPr="003D4D8E">
        <w:rPr>
          <w:rFonts w:ascii="Times New Roman" w:hAnsi="Times New Roman"/>
          <w:i/>
          <w:sz w:val="24"/>
        </w:rPr>
        <w:t>banko</w:t>
      </w:r>
      <w:r w:rsidRPr="003D4D8E">
        <w:rPr>
          <w:rFonts w:ascii="Times New Roman" w:hAnsi="Times New Roman"/>
          <w:sz w:val="24"/>
        </w:rPr>
        <w:t xml:space="preserve">. The </w:t>
      </w:r>
      <w:r w:rsidRPr="003D4D8E">
        <w:rPr>
          <w:rFonts w:ascii="Times New Roman" w:hAnsi="Times New Roman"/>
          <w:i/>
          <w:sz w:val="24"/>
        </w:rPr>
        <w:t xml:space="preserve">banko </w:t>
      </w:r>
      <w:r w:rsidRPr="003D4D8E">
        <w:rPr>
          <w:rFonts w:ascii="Times New Roman" w:hAnsi="Times New Roman"/>
          <w:sz w:val="24"/>
        </w:rPr>
        <w:t xml:space="preserve">took turns standing in the center of the bellows with each foot on a </w:t>
      </w:r>
      <w:r w:rsidRPr="00E14ECA">
        <w:rPr>
          <w:rFonts w:ascii="Times New Roman" w:hAnsi="Times New Roman" w:cs="Times New Roman"/>
          <w:sz w:val="24"/>
          <w:szCs w:val="24"/>
        </w:rPr>
        <w:t>wooden pedal</w:t>
      </w:r>
      <w:r w:rsidRPr="003D4D8E">
        <w:rPr>
          <w:rFonts w:ascii="Times New Roman" w:hAnsi="Times New Roman"/>
          <w:sz w:val="24"/>
        </w:rPr>
        <w:t xml:space="preserve">. Gripping a hanging rope for </w:t>
      </w:r>
      <w:r>
        <w:rPr>
          <w:rFonts w:ascii="Times New Roman" w:hAnsi="Times New Roman"/>
          <w:sz w:val="24"/>
        </w:rPr>
        <w:t>balance</w:t>
      </w:r>
      <w:r w:rsidRPr="003D4D8E">
        <w:rPr>
          <w:rFonts w:ascii="Times New Roman" w:hAnsi="Times New Roman"/>
          <w:sz w:val="24"/>
        </w:rPr>
        <w:t xml:space="preserve">, they leaned their weight first on one foot and then the other, forcing air into the furnace with each step on the pedals. Clay walls were built between the furnace and the bellows to protect the </w:t>
      </w:r>
      <w:r w:rsidRPr="003D4D8E">
        <w:rPr>
          <w:rFonts w:ascii="Times New Roman" w:hAnsi="Times New Roman"/>
          <w:i/>
          <w:sz w:val="24"/>
        </w:rPr>
        <w:t>banko</w:t>
      </w:r>
      <w:r w:rsidRPr="003D4D8E">
        <w:rPr>
          <w:rFonts w:ascii="Times New Roman" w:hAnsi="Times New Roman"/>
          <w:sz w:val="24"/>
        </w:rPr>
        <w:t xml:space="preserve"> from the roaring flames, which reached </w:t>
      </w:r>
      <w:r w:rsidRPr="00E14ECA">
        <w:rPr>
          <w:rFonts w:ascii="Times New Roman" w:hAnsi="Times New Roman" w:cs="Times New Roman"/>
          <w:sz w:val="24"/>
          <w:szCs w:val="24"/>
        </w:rPr>
        <w:t>heights of</w:t>
      </w:r>
      <w:r w:rsidRPr="003D4D8E">
        <w:rPr>
          <w:rFonts w:ascii="Times New Roman" w:hAnsi="Times New Roman"/>
          <w:sz w:val="24"/>
        </w:rPr>
        <w:t xml:space="preserve"> 2 meters. Since </w:t>
      </w:r>
      <w:r w:rsidRPr="00E14ECA">
        <w:rPr>
          <w:rFonts w:ascii="Times New Roman" w:hAnsi="Times New Roman" w:cs="Times New Roman"/>
          <w:sz w:val="24"/>
          <w:szCs w:val="24"/>
        </w:rPr>
        <w:t>the</w:t>
      </w:r>
      <w:r w:rsidRPr="003D4D8E">
        <w:rPr>
          <w:rFonts w:ascii="Times New Roman" w:hAnsi="Times New Roman"/>
          <w:sz w:val="24"/>
        </w:rPr>
        <w:t xml:space="preserve"> </w:t>
      </w:r>
      <w:r w:rsidRPr="003D4D8E">
        <w:rPr>
          <w:rFonts w:ascii="Times New Roman" w:hAnsi="Times New Roman"/>
          <w:i/>
          <w:sz w:val="24"/>
        </w:rPr>
        <w:t>banko</w:t>
      </w:r>
      <w:r w:rsidRPr="003D4D8E">
        <w:rPr>
          <w:rFonts w:ascii="Times New Roman" w:hAnsi="Times New Roman"/>
          <w:sz w:val="24"/>
        </w:rPr>
        <w:t xml:space="preserve"> on one side of the furnace could not see the movements</w:t>
      </w:r>
      <w:r w:rsidRPr="00E14ECA">
        <w:rPr>
          <w:rFonts w:ascii="Times New Roman" w:hAnsi="Times New Roman" w:cs="Times New Roman"/>
          <w:sz w:val="24"/>
          <w:szCs w:val="24"/>
        </w:rPr>
        <w:t xml:space="preserve"> of the </w:t>
      </w:r>
      <w:r w:rsidRPr="00E14ECA">
        <w:rPr>
          <w:rFonts w:ascii="Times New Roman" w:hAnsi="Times New Roman" w:cs="Times New Roman"/>
          <w:i/>
          <w:iCs/>
          <w:sz w:val="24"/>
          <w:szCs w:val="24"/>
        </w:rPr>
        <w:t>banko</w:t>
      </w:r>
      <w:r w:rsidRPr="00E14ECA">
        <w:rPr>
          <w:rFonts w:ascii="Times New Roman" w:hAnsi="Times New Roman" w:cs="Times New Roman"/>
          <w:sz w:val="24"/>
          <w:szCs w:val="24"/>
        </w:rPr>
        <w:t xml:space="preserve"> on the other, the</w:t>
      </w:r>
      <w:r>
        <w:rPr>
          <w:rFonts w:ascii="Times New Roman" w:hAnsi="Times New Roman" w:cs="Times New Roman"/>
          <w:sz w:val="24"/>
          <w:szCs w:val="24"/>
        </w:rPr>
        <w:t>y</w:t>
      </w:r>
      <w:r w:rsidRPr="003D4D8E">
        <w:rPr>
          <w:rFonts w:ascii="Times New Roman" w:hAnsi="Times New Roman"/>
          <w:sz w:val="24"/>
        </w:rPr>
        <w:t xml:space="preserve"> often chanted songs to keep </w:t>
      </w:r>
      <w:r w:rsidRPr="00E14ECA">
        <w:rPr>
          <w:rFonts w:ascii="Times New Roman" w:hAnsi="Times New Roman" w:cs="Times New Roman"/>
          <w:sz w:val="24"/>
          <w:szCs w:val="24"/>
        </w:rPr>
        <w:t>a steady</w:t>
      </w:r>
      <w:r w:rsidRPr="003D4D8E">
        <w:rPr>
          <w:rFonts w:ascii="Times New Roman" w:hAnsi="Times New Roman"/>
          <w:sz w:val="24"/>
        </w:rPr>
        <w:t xml:space="preserve"> pace (</w:t>
      </w:r>
      <w:r w:rsidRPr="00E14ECA">
        <w:rPr>
          <w:rFonts w:ascii="Times New Roman" w:hAnsi="Times New Roman" w:cs="Times New Roman"/>
          <w:sz w:val="24"/>
          <w:szCs w:val="24"/>
        </w:rPr>
        <w:t>and to maintain</w:t>
      </w:r>
      <w:r w:rsidRPr="003D4D8E">
        <w:rPr>
          <w:rFonts w:ascii="Times New Roman" w:hAnsi="Times New Roman"/>
          <w:sz w:val="24"/>
        </w:rPr>
        <w:t xml:space="preserve"> morale) through the long smelting process.</w:t>
      </w:r>
    </w:p>
    <w:p w:rsidR="006563C2" w:rsidRPr="003D4D8E" w:rsidRDefault="006563C2" w:rsidP="006563C2">
      <w:pPr>
        <w:jc w:val="left"/>
        <w:rPr>
          <w:rFonts w:ascii="Times New Roman" w:hAnsi="Times New Roman"/>
          <w:sz w:val="24"/>
        </w:rPr>
      </w:pPr>
    </w:p>
    <w:p w:rsidR="006563C2" w:rsidRPr="003D4D8E" w:rsidRDefault="006563C2" w:rsidP="006563C2">
      <w:pPr>
        <w:jc w:val="left"/>
        <w:rPr>
          <w:rFonts w:ascii="Times New Roman" w:hAnsi="Times New Roman"/>
          <w:sz w:val="24"/>
        </w:rPr>
      </w:pPr>
      <w:r w:rsidRPr="003D4D8E">
        <w:rPr>
          <w:rFonts w:ascii="Times New Roman" w:hAnsi="Times New Roman"/>
          <w:sz w:val="24"/>
        </w:rPr>
        <w:t xml:space="preserve">You can experience </w:t>
      </w:r>
      <w:r w:rsidRPr="00E14ECA">
        <w:rPr>
          <w:rFonts w:ascii="Times New Roman" w:hAnsi="Times New Roman" w:cs="Times New Roman"/>
          <w:sz w:val="24"/>
          <w:szCs w:val="24"/>
        </w:rPr>
        <w:t>what it was like to be</w:t>
      </w:r>
      <w:r w:rsidRPr="003D4D8E">
        <w:rPr>
          <w:rFonts w:ascii="Times New Roman" w:hAnsi="Times New Roman"/>
          <w:sz w:val="24"/>
        </w:rPr>
        <w:t xml:space="preserve"> a </w:t>
      </w:r>
      <w:r w:rsidRPr="003D4D8E">
        <w:rPr>
          <w:rFonts w:ascii="Times New Roman" w:hAnsi="Times New Roman"/>
          <w:i/>
          <w:sz w:val="24"/>
        </w:rPr>
        <w:t>banko</w:t>
      </w:r>
      <w:r w:rsidRPr="003D4D8E">
        <w:rPr>
          <w:rFonts w:ascii="Times New Roman" w:hAnsi="Times New Roman"/>
          <w:sz w:val="24"/>
        </w:rPr>
        <w:t xml:space="preserve"> on the life-sized replica displayed here</w:t>
      </w:r>
      <w:r w:rsidRPr="00E14ECA">
        <w:rPr>
          <w:rFonts w:ascii="Times New Roman" w:hAnsi="Times New Roman" w:cs="Times New Roman"/>
          <w:sz w:val="24"/>
          <w:szCs w:val="24"/>
        </w:rPr>
        <w:t xml:space="preserve">. Feel free to </w:t>
      </w:r>
      <w:r w:rsidRPr="003D4D8E">
        <w:rPr>
          <w:rFonts w:ascii="Times New Roman" w:hAnsi="Times New Roman"/>
          <w:sz w:val="24"/>
        </w:rPr>
        <w:t xml:space="preserve">try </w:t>
      </w:r>
      <w:r w:rsidRPr="00E14ECA">
        <w:rPr>
          <w:rFonts w:ascii="Times New Roman" w:hAnsi="Times New Roman" w:cs="Times New Roman"/>
          <w:sz w:val="24"/>
          <w:szCs w:val="24"/>
        </w:rPr>
        <w:t>working</w:t>
      </w:r>
      <w:r w:rsidRPr="003D4D8E">
        <w:rPr>
          <w:rFonts w:ascii="Times New Roman" w:hAnsi="Times New Roman"/>
          <w:sz w:val="24"/>
        </w:rPr>
        <w:t xml:space="preserve"> the </w:t>
      </w:r>
      <w:r w:rsidRPr="003D4D8E">
        <w:rPr>
          <w:rFonts w:ascii="Times New Roman" w:hAnsi="Times New Roman"/>
          <w:i/>
          <w:sz w:val="24"/>
        </w:rPr>
        <w:t xml:space="preserve">tenbin </w:t>
      </w:r>
      <w:r w:rsidRPr="003D4D8E">
        <w:rPr>
          <w:rFonts w:ascii="Times New Roman" w:hAnsi="Times New Roman"/>
          <w:sz w:val="24"/>
        </w:rPr>
        <w:t>bellows</w:t>
      </w:r>
      <w:r w:rsidRPr="00E14ECA">
        <w:rPr>
          <w:rFonts w:ascii="Times New Roman" w:hAnsi="Times New Roman" w:cs="Times New Roman"/>
          <w:sz w:val="24"/>
          <w:szCs w:val="24"/>
        </w:rPr>
        <w:t xml:space="preserve">, but be sure to hold onto the </w:t>
      </w:r>
      <w:r>
        <w:rPr>
          <w:rFonts w:ascii="Times New Roman" w:hAnsi="Times New Roman" w:cs="Times New Roman"/>
          <w:sz w:val="24"/>
          <w:szCs w:val="24"/>
        </w:rPr>
        <w:t xml:space="preserve">hanging </w:t>
      </w:r>
      <w:r w:rsidRPr="00E14ECA">
        <w:rPr>
          <w:rFonts w:ascii="Times New Roman" w:hAnsi="Times New Roman" w:cs="Times New Roman"/>
          <w:sz w:val="24"/>
          <w:szCs w:val="24"/>
        </w:rPr>
        <w:t>rope</w:t>
      </w:r>
      <w:r>
        <w:rPr>
          <w:rFonts w:ascii="Times New Roman" w:hAnsi="Times New Roman" w:cs="Times New Roman"/>
          <w:sz w:val="24"/>
          <w:szCs w:val="24"/>
        </w:rPr>
        <w:t xml:space="preserve"> for safety</w:t>
      </w:r>
      <w:r w:rsidRPr="003D4D8E">
        <w:rPr>
          <w:rFonts w:ascii="Times New Roman" w:hAnsi="Times New Roman"/>
          <w:sz w:val="24"/>
        </w:rPr>
        <w:t>.</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3C2"/>
    <w:rsid w:val="00346BD8"/>
    <w:rsid w:val="00562B2A"/>
    <w:rsid w:val="006563C2"/>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AD4E1FF-E476-4D31-9DE5-636E0C660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563C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563C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563C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563C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563C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563C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563C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563C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563C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563C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563C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563C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563C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563C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563C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563C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563C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563C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563C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56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3C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56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3C2"/>
    <w:pPr>
      <w:spacing w:before="160" w:after="160"/>
      <w:jc w:val="center"/>
    </w:pPr>
    <w:rPr>
      <w:i/>
      <w:iCs/>
      <w:color w:val="404040" w:themeColor="text1" w:themeTint="BF"/>
    </w:rPr>
  </w:style>
  <w:style w:type="character" w:customStyle="1" w:styleId="a8">
    <w:name w:val="引用文 (文字)"/>
    <w:basedOn w:val="a0"/>
    <w:link w:val="a7"/>
    <w:uiPriority w:val="29"/>
    <w:rsid w:val="006563C2"/>
    <w:rPr>
      <w:i/>
      <w:iCs/>
      <w:color w:val="404040" w:themeColor="text1" w:themeTint="BF"/>
    </w:rPr>
  </w:style>
  <w:style w:type="paragraph" w:styleId="a9">
    <w:name w:val="List Paragraph"/>
    <w:basedOn w:val="a"/>
    <w:uiPriority w:val="34"/>
    <w:qFormat/>
    <w:rsid w:val="006563C2"/>
    <w:pPr>
      <w:ind w:left="720"/>
      <w:contextualSpacing/>
    </w:pPr>
  </w:style>
  <w:style w:type="character" w:styleId="21">
    <w:name w:val="Intense Emphasis"/>
    <w:basedOn w:val="a0"/>
    <w:uiPriority w:val="21"/>
    <w:qFormat/>
    <w:rsid w:val="006563C2"/>
    <w:rPr>
      <w:i/>
      <w:iCs/>
      <w:color w:val="0F4761" w:themeColor="accent1" w:themeShade="BF"/>
    </w:rPr>
  </w:style>
  <w:style w:type="paragraph" w:styleId="22">
    <w:name w:val="Intense Quote"/>
    <w:basedOn w:val="a"/>
    <w:next w:val="a"/>
    <w:link w:val="23"/>
    <w:uiPriority w:val="30"/>
    <w:qFormat/>
    <w:rsid w:val="006563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563C2"/>
    <w:rPr>
      <w:i/>
      <w:iCs/>
      <w:color w:val="0F4761" w:themeColor="accent1" w:themeShade="BF"/>
    </w:rPr>
  </w:style>
  <w:style w:type="character" w:styleId="24">
    <w:name w:val="Intense Reference"/>
    <w:basedOn w:val="a0"/>
    <w:uiPriority w:val="32"/>
    <w:qFormat/>
    <w:rsid w:val="006563C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1049</Characters>
  <Application>Microsoft Office Word</Application>
  <DocSecurity>0</DocSecurity>
  <Lines>8</Lines>
  <Paragraphs>2</Paragraphs>
  <ScaleCrop>false</ScaleCrop>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2024-07-05T15:34:00Z</dcterms:created>
  <dcterms:modified xsi:type="dcterms:W3CDTF">2024-07-05T15:34:00Z</dcterms:modified>
</cp:coreProperties>
</file>