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31E1" w:rsidRDefault="00D431E1" w:rsidP="00D431E1">
      <w:pPr>
        <w:tabs>
          <w:tab w:val="left" w:pos="1227"/>
        </w:tabs>
        <w:rPr>
          <w:rFonts w:ascii="Times New Roman" w:hAnsi="Times New Roman" w:cs="Times New Roman"/>
          <w:b/>
          <w:bCs/>
          <w:color w:val="000000" w:themeColor="text1"/>
          <w:sz w:val="24"/>
          <w:szCs w:val="24"/>
        </w:rPr>
      </w:pPr>
      <w:r w:rsidRPr="001A7411">
        <w:rPr>
          <w:rFonts w:ascii="Times New Roman" w:hAnsi="Times New Roman" w:cs="Times New Roman"/>
          <w:b/>
          <w:bCs/>
          <w:color w:val="000000" w:themeColor="text1"/>
          <w:sz w:val="24"/>
          <w:szCs w:val="24"/>
        </w:rPr>
        <w:t>The Temple of Love, Past and Present</w:t>
      </w:r>
    </w:p>
    <w:p w:rsidR="00D431E1" w:rsidRPr="001E6D40" w:rsidRDefault="00D431E1" w:rsidP="00D431E1">
      <w:pPr>
        <w:tabs>
          <w:tab w:val="left" w:pos="1227"/>
        </w:tabs>
        <w:rPr>
          <w:rFonts w:ascii="Times New Roman" w:eastAsia="ＭＳ 明朝" w:hAnsi="Times New Roman" w:cs="Times New Roman"/>
          <w:b/>
          <w:sz w:val="24"/>
          <w:szCs w:val="24"/>
        </w:rPr>
      </w:pPr>
      <w:r/>
    </w:p>
    <w:p w:rsidR="00D431E1" w:rsidRPr="001A7411" w:rsidRDefault="00D431E1" w:rsidP="00D431E1">
      <w:pPr>
        <w:rPr>
          <w:rFonts w:ascii="Times New Roman" w:hAnsi="Times New Roman" w:cs="Times New Roman"/>
          <w:sz w:val="24"/>
          <w:szCs w:val="24"/>
        </w:rPr>
      </w:pPr>
      <w:r w:rsidRPr="001A7411">
        <w:rPr>
          <w:rFonts w:ascii="Times New Roman" w:hAnsi="Times New Roman" w:cs="Times New Roman"/>
          <w:sz w:val="24"/>
          <w:szCs w:val="24"/>
        </w:rPr>
        <w:t xml:space="preserve">Just to the left of Saigandenji Temple is </w:t>
      </w:r>
      <w:r w:rsidRPr="00922BB5">
        <w:rPr>
          <w:rFonts w:ascii="Times New Roman" w:hAnsi="Times New Roman" w:cs="Times New Roman"/>
          <w:sz w:val="24"/>
          <w:szCs w:val="24"/>
        </w:rPr>
        <w:t>a lava-rock path</w:t>
      </w:r>
      <w:r w:rsidRPr="001A7411">
        <w:rPr>
          <w:rFonts w:ascii="Times New Roman" w:hAnsi="Times New Roman" w:cs="Times New Roman"/>
          <w:sz w:val="24"/>
          <w:szCs w:val="24"/>
        </w:rPr>
        <w:t xml:space="preserve"> known as the </w:t>
      </w:r>
      <w:r>
        <w:rPr>
          <w:rFonts w:ascii="Times New Roman" w:hAnsi="Times New Roman" w:cs="Times New Roman"/>
          <w:sz w:val="24"/>
          <w:szCs w:val="24"/>
        </w:rPr>
        <w:t>S</w:t>
      </w:r>
      <w:r w:rsidRPr="00367882">
        <w:rPr>
          <w:rFonts w:ascii="Times New Roman" w:hAnsi="Times New Roman" w:cs="Times New Roman"/>
          <w:sz w:val="24"/>
          <w:szCs w:val="24"/>
        </w:rPr>
        <w:t>hakyogabashi</w:t>
      </w:r>
      <w:r w:rsidRPr="001A7411">
        <w:rPr>
          <w:rFonts w:ascii="Times New Roman" w:hAnsi="Times New Roman" w:cs="Times New Roman"/>
          <w:i/>
          <w:iCs/>
          <w:sz w:val="24"/>
          <w:szCs w:val="24"/>
        </w:rPr>
        <w:t xml:space="preserve"> </w:t>
      </w:r>
      <w:r w:rsidRPr="001A7411">
        <w:rPr>
          <w:rFonts w:ascii="Times New Roman" w:hAnsi="Times New Roman" w:cs="Times New Roman"/>
          <w:sz w:val="24"/>
          <w:szCs w:val="24"/>
        </w:rPr>
        <w:t xml:space="preserve">(“bridge of sutra copying”). Before the </w:t>
      </w:r>
      <w:r>
        <w:rPr>
          <w:rFonts w:ascii="Times New Roman" w:hAnsi="Times New Roman" w:cs="Times New Roman"/>
          <w:sz w:val="24"/>
          <w:szCs w:val="24"/>
        </w:rPr>
        <w:t xml:space="preserve">modern </w:t>
      </w:r>
      <w:r w:rsidRPr="001A7411">
        <w:rPr>
          <w:rFonts w:ascii="Times New Roman" w:hAnsi="Times New Roman" w:cs="Times New Roman"/>
          <w:sz w:val="24"/>
          <w:szCs w:val="24"/>
        </w:rPr>
        <w:t>road</w:t>
      </w:r>
      <w:r>
        <w:rPr>
          <w:rFonts w:ascii="Times New Roman" w:hAnsi="Times New Roman" w:cs="Times New Roman"/>
          <w:sz w:val="24"/>
          <w:szCs w:val="24"/>
        </w:rPr>
        <w:t xml:space="preserve"> </w:t>
      </w:r>
      <w:r w:rsidRPr="001A7411">
        <w:rPr>
          <w:rFonts w:ascii="Times New Roman" w:hAnsi="Times New Roman" w:cs="Times New Roman"/>
          <w:sz w:val="24"/>
          <w:szCs w:val="24"/>
        </w:rPr>
        <w:t xml:space="preserve">was built, the </w:t>
      </w:r>
      <w:r>
        <w:rPr>
          <w:rFonts w:ascii="Times New Roman" w:hAnsi="Times New Roman" w:cs="Times New Roman"/>
          <w:sz w:val="24"/>
          <w:szCs w:val="24"/>
        </w:rPr>
        <w:t>S</w:t>
      </w:r>
      <w:r w:rsidRPr="00367882">
        <w:rPr>
          <w:rFonts w:ascii="Times New Roman" w:hAnsi="Times New Roman" w:cs="Times New Roman"/>
          <w:sz w:val="24"/>
          <w:szCs w:val="24"/>
        </w:rPr>
        <w:t>hakyogabashi</w:t>
      </w:r>
      <w:r w:rsidRPr="001A7411">
        <w:rPr>
          <w:rFonts w:ascii="Times New Roman" w:hAnsi="Times New Roman" w:cs="Times New Roman"/>
          <w:i/>
          <w:iCs/>
          <w:sz w:val="24"/>
          <w:szCs w:val="24"/>
        </w:rPr>
        <w:t xml:space="preserve"> </w:t>
      </w:r>
      <w:r>
        <w:rPr>
          <w:rFonts w:ascii="Times New Roman" w:hAnsi="Times New Roman" w:cs="Times New Roman"/>
          <w:sz w:val="24"/>
          <w:szCs w:val="24"/>
        </w:rPr>
        <w:t>was</w:t>
      </w:r>
      <w:r w:rsidRPr="001A7411">
        <w:rPr>
          <w:rFonts w:ascii="Times New Roman" w:hAnsi="Times New Roman" w:cs="Times New Roman"/>
          <w:sz w:val="24"/>
          <w:szCs w:val="24"/>
        </w:rPr>
        <w:t xml:space="preserve"> the main route up to the crater. Only monks and priests </w:t>
      </w:r>
      <w:r>
        <w:rPr>
          <w:rFonts w:ascii="Times New Roman" w:hAnsi="Times New Roman" w:cs="Times New Roman"/>
          <w:sz w:val="24"/>
          <w:szCs w:val="24"/>
        </w:rPr>
        <w:t>were allowed</w:t>
      </w:r>
      <w:r w:rsidRPr="001A7411">
        <w:rPr>
          <w:rFonts w:ascii="Times New Roman" w:hAnsi="Times New Roman" w:cs="Times New Roman"/>
          <w:sz w:val="24"/>
          <w:szCs w:val="24"/>
        </w:rPr>
        <w:t xml:space="preserve"> to go all the way up to the top; ordinary people were stopped by a barrier after some 150 meters. As a pre-marriage tradition, many young couples would visit the place in a practice known as </w:t>
      </w:r>
      <w:r w:rsidRPr="001A7411">
        <w:rPr>
          <w:rFonts w:ascii="Times New Roman" w:hAnsi="Times New Roman" w:cs="Times New Roman"/>
          <w:i/>
          <w:iCs/>
          <w:sz w:val="24"/>
          <w:szCs w:val="24"/>
        </w:rPr>
        <w:t>ondakesan-mairi</w:t>
      </w:r>
      <w:r w:rsidRPr="001A7411">
        <w:rPr>
          <w:rFonts w:ascii="Times New Roman" w:hAnsi="Times New Roman" w:cs="Times New Roman"/>
          <w:sz w:val="24"/>
          <w:szCs w:val="24"/>
        </w:rPr>
        <w:t>.</w:t>
      </w:r>
    </w:p>
    <w:p w:rsidR="00D431E1" w:rsidRPr="001A7411" w:rsidRDefault="00D431E1" w:rsidP="00D431E1">
      <w:pPr>
        <w:ind w:firstLine="720"/>
        <w:rPr>
          <w:rFonts w:ascii="Times New Roman" w:hAnsi="Times New Roman" w:cs="Times New Roman"/>
          <w:sz w:val="24"/>
          <w:szCs w:val="24"/>
        </w:rPr>
      </w:pPr>
      <w:r w:rsidRPr="001A7411">
        <w:rPr>
          <w:rFonts w:ascii="Times New Roman" w:hAnsi="Times New Roman" w:cs="Times New Roman"/>
          <w:i/>
          <w:iCs/>
          <w:sz w:val="24"/>
          <w:szCs w:val="24"/>
        </w:rPr>
        <w:t>Ondakesan-mairi</w:t>
      </w:r>
      <w:r w:rsidRPr="001A7411">
        <w:rPr>
          <w:rFonts w:ascii="Times New Roman" w:hAnsi="Times New Roman" w:cs="Times New Roman"/>
          <w:sz w:val="24"/>
          <w:szCs w:val="24"/>
        </w:rPr>
        <w:t xml:space="preserve"> pilgrims came to the temple on the spring and autumn equinoxes. Until the late 1860s, the mountain ascetics who lived in great numbers on the open ground to the west of the temple would guide the pilgrims up the mountain. But even after the ascetics had been evicted and Saigandenji closed in 1871 </w:t>
      </w:r>
      <w:r w:rsidRPr="00367882">
        <w:rPr>
          <w:rFonts w:ascii="Times New Roman" w:hAnsi="Times New Roman" w:cs="Times New Roman"/>
          <w:color w:val="000000" w:themeColor="text1"/>
          <w:sz w:val="24"/>
          <w:szCs w:val="24"/>
        </w:rPr>
        <w:t>by government edict</w:t>
      </w:r>
      <w:r w:rsidRPr="00367882">
        <w:rPr>
          <w:rFonts w:ascii="Times New Roman" w:hAnsi="Times New Roman" w:cs="Times New Roman"/>
          <w:sz w:val="24"/>
          <w:szCs w:val="24"/>
        </w:rPr>
        <w:t xml:space="preserve">, the pilgrims continued to come. Reports from the Taisho </w:t>
      </w:r>
      <w:r w:rsidRPr="00367882">
        <w:rPr>
          <w:rFonts w:ascii="Times New Roman" w:hAnsi="Times New Roman" w:cs="Times New Roman"/>
          <w:color w:val="000000" w:themeColor="text1"/>
          <w:sz w:val="24"/>
          <w:szCs w:val="24"/>
        </w:rPr>
        <w:t>era (1912</w:t>
      </w:r>
      <w:r w:rsidRPr="00367882">
        <w:rPr>
          <w:rFonts w:ascii="Times New Roman" w:hAnsi="Times New Roman" w:cs="Times New Roman"/>
          <w:color w:val="000000" w:themeColor="text1"/>
          <w:sz w:val="24"/>
          <w:szCs w:val="24"/>
          <w:shd w:val="clear" w:color="auto" w:fill="FFFFFF"/>
        </w:rPr>
        <w:t>–</w:t>
      </w:r>
      <w:r w:rsidRPr="001A7411">
        <w:rPr>
          <w:rFonts w:ascii="Times New Roman" w:hAnsi="Times New Roman" w:cs="Times New Roman"/>
          <w:color w:val="000000" w:themeColor="text1"/>
          <w:sz w:val="24"/>
          <w:szCs w:val="24"/>
          <w:shd w:val="clear" w:color="auto" w:fill="FFFFFF"/>
        </w:rPr>
        <w:t>1926</w:t>
      </w:r>
      <w:r w:rsidRPr="001A7411">
        <w:rPr>
          <w:rFonts w:ascii="Times New Roman" w:hAnsi="Times New Roman" w:cs="Times New Roman"/>
          <w:sz w:val="24"/>
          <w:szCs w:val="24"/>
        </w:rPr>
        <w:t>) describe long lines of women in red kimonos making their way up the mountain</w:t>
      </w:r>
      <w:r>
        <w:rPr>
          <w:rFonts w:ascii="Times New Roman" w:hAnsi="Times New Roman" w:cs="Times New Roman"/>
          <w:sz w:val="24"/>
          <w:szCs w:val="24"/>
        </w:rPr>
        <w:t>, looking from a distance like a row of red spider lilies</w:t>
      </w:r>
      <w:r w:rsidRPr="001A7411">
        <w:rPr>
          <w:rFonts w:ascii="Times New Roman" w:hAnsi="Times New Roman" w:cs="Times New Roman"/>
          <w:sz w:val="24"/>
          <w:szCs w:val="24"/>
        </w:rPr>
        <w:t xml:space="preserve">. </w:t>
      </w:r>
    </w:p>
    <w:p w:rsidR="00D431E1" w:rsidRPr="001A7411" w:rsidRDefault="00D431E1" w:rsidP="00D431E1">
      <w:pPr>
        <w:ind w:firstLine="720"/>
        <w:rPr>
          <w:rFonts w:ascii="Times New Roman" w:hAnsi="Times New Roman" w:cs="Times New Roman"/>
          <w:sz w:val="24"/>
          <w:szCs w:val="24"/>
        </w:rPr>
      </w:pPr>
      <w:r w:rsidRPr="001A7411">
        <w:rPr>
          <w:rFonts w:ascii="Times New Roman" w:hAnsi="Times New Roman" w:cs="Times New Roman"/>
          <w:sz w:val="24"/>
          <w:szCs w:val="24"/>
        </w:rPr>
        <w:t>Marriage and romantic ties (</w:t>
      </w:r>
      <w:r w:rsidRPr="001A7411">
        <w:rPr>
          <w:rFonts w:ascii="Times New Roman" w:hAnsi="Times New Roman" w:cs="Times New Roman"/>
          <w:i/>
          <w:iCs/>
          <w:sz w:val="24"/>
          <w:szCs w:val="24"/>
        </w:rPr>
        <w:t>enmusubi</w:t>
      </w:r>
      <w:r w:rsidRPr="001A7411">
        <w:rPr>
          <w:rFonts w:ascii="Times New Roman" w:hAnsi="Times New Roman" w:cs="Times New Roman"/>
          <w:sz w:val="24"/>
          <w:szCs w:val="24"/>
        </w:rPr>
        <w:t xml:space="preserve">) have long been a key theme of Saigandenji. </w:t>
      </w:r>
    </w:p>
    <w:p w:rsidR="00D431E1" w:rsidRDefault="00D431E1" w:rsidP="00D431E1">
      <w:pPr>
        <w:rPr>
          <w:rFonts w:ascii="Times New Roman" w:hAnsi="Times New Roman" w:cs="Times New Roman"/>
          <w:sz w:val="24"/>
          <w:szCs w:val="24"/>
        </w:rPr>
      </w:pPr>
      <w:r w:rsidRPr="001A7411">
        <w:rPr>
          <w:rFonts w:ascii="Times New Roman" w:hAnsi="Times New Roman" w:cs="Times New Roman"/>
          <w:sz w:val="24"/>
          <w:szCs w:val="24"/>
        </w:rPr>
        <w:t xml:space="preserve">In a modern take on the same idea, the temple </w:t>
      </w:r>
      <w:r>
        <w:rPr>
          <w:rFonts w:ascii="Times New Roman" w:hAnsi="Times New Roman" w:cs="Times New Roman"/>
          <w:sz w:val="24"/>
          <w:szCs w:val="24"/>
        </w:rPr>
        <w:t>was designated</w:t>
      </w:r>
      <w:r w:rsidRPr="001A7411">
        <w:rPr>
          <w:rFonts w:ascii="Times New Roman" w:hAnsi="Times New Roman" w:cs="Times New Roman"/>
          <w:sz w:val="24"/>
          <w:szCs w:val="24"/>
        </w:rPr>
        <w:t xml:space="preserve"> an official “Lovers’ Sanctuary” (meaning a romantic spot perfect for proposing </w:t>
      </w:r>
      <w:r w:rsidRPr="001A7411">
        <w:rPr>
          <w:rFonts w:ascii="Times New Roman" w:hAnsi="Times New Roman" w:cs="Times New Roman"/>
          <w:color w:val="000000" w:themeColor="text1"/>
          <w:sz w:val="24"/>
          <w:szCs w:val="24"/>
        </w:rPr>
        <w:t xml:space="preserve">marriage) in 2011. The </w:t>
      </w:r>
      <w:r w:rsidRPr="001A7411">
        <w:rPr>
          <w:rFonts w:ascii="Times New Roman" w:hAnsi="Times New Roman" w:cs="Times New Roman"/>
          <w:sz w:val="24"/>
          <w:szCs w:val="24"/>
        </w:rPr>
        <w:t>statue of a seated cow was installed in November 2022. Visitors are encouraged to make a wish as they pat it.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E1"/>
    <w:rsid w:val="00346BD8"/>
    <w:rsid w:val="00562B2A"/>
    <w:rsid w:val="00BD54C2"/>
    <w:rsid w:val="00D431E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587B8D-5A83-4CA1-9DF4-BFFB7D5B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31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31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31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31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31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31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31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31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31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31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31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31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31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31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31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31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31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31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31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3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3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E1"/>
    <w:pPr>
      <w:spacing w:before="160" w:after="160"/>
      <w:jc w:val="center"/>
    </w:pPr>
    <w:rPr>
      <w:i/>
      <w:iCs/>
      <w:color w:val="404040" w:themeColor="text1" w:themeTint="BF"/>
    </w:rPr>
  </w:style>
  <w:style w:type="character" w:customStyle="1" w:styleId="a8">
    <w:name w:val="引用文 (文字)"/>
    <w:basedOn w:val="a0"/>
    <w:link w:val="a7"/>
    <w:uiPriority w:val="29"/>
    <w:rsid w:val="00D431E1"/>
    <w:rPr>
      <w:i/>
      <w:iCs/>
      <w:color w:val="404040" w:themeColor="text1" w:themeTint="BF"/>
    </w:rPr>
  </w:style>
  <w:style w:type="paragraph" w:styleId="a9">
    <w:name w:val="List Paragraph"/>
    <w:basedOn w:val="a"/>
    <w:uiPriority w:val="34"/>
    <w:qFormat/>
    <w:rsid w:val="00D431E1"/>
    <w:pPr>
      <w:ind w:left="720"/>
      <w:contextualSpacing/>
    </w:pPr>
  </w:style>
  <w:style w:type="character" w:styleId="21">
    <w:name w:val="Intense Emphasis"/>
    <w:basedOn w:val="a0"/>
    <w:uiPriority w:val="21"/>
    <w:qFormat/>
    <w:rsid w:val="00D431E1"/>
    <w:rPr>
      <w:i/>
      <w:iCs/>
      <w:color w:val="0F4761" w:themeColor="accent1" w:themeShade="BF"/>
    </w:rPr>
  </w:style>
  <w:style w:type="paragraph" w:styleId="22">
    <w:name w:val="Intense Quote"/>
    <w:basedOn w:val="a"/>
    <w:next w:val="a"/>
    <w:link w:val="23"/>
    <w:uiPriority w:val="30"/>
    <w:qFormat/>
    <w:rsid w:val="00D43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31E1"/>
    <w:rPr>
      <w:i/>
      <w:iCs/>
      <w:color w:val="0F4761" w:themeColor="accent1" w:themeShade="BF"/>
    </w:rPr>
  </w:style>
  <w:style w:type="character" w:styleId="24">
    <w:name w:val="Intense Reference"/>
    <w:basedOn w:val="a0"/>
    <w:uiPriority w:val="32"/>
    <w:qFormat/>
    <w:rsid w:val="00D43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