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7FEC" w:rsidRPr="00696F5C" w:rsidRDefault="00D67FEC" w:rsidP="00D67FEC">
      <w:pPr>
        <w:tabs>
          <w:tab w:val="left" w:pos="936"/>
        </w:tabs>
        <w:spacing w:line="276" w:lineRule="auto"/>
        <w:rPr>
          <w:rFonts w:ascii="Times New Roman" w:hAnsi="Times New Roman" w:cs="Times New Roman"/>
          <w:b/>
          <w:bCs/>
          <w:color w:val="000000"/>
          <w:sz w:val="24"/>
          <w:szCs w:val="24"/>
        </w:rPr>
      </w:pPr>
      <w:r w:rsidRPr="00696F5C">
        <w:rPr>
          <w:rFonts w:ascii="Times New Roman" w:hAnsi="Times New Roman" w:cs="Times New Roman"/>
          <w:b/>
          <w:bCs/>
          <w:color w:val="000000"/>
          <w:sz w:val="24"/>
          <w:szCs w:val="24"/>
        </w:rPr>
        <w:t>Bandaisan Geopark: Sustainable Development Initiatives</w:t>
      </w:r>
    </w:p>
    <w:p w:rsidR="00D67FEC" w:rsidRDefault="00D67FEC" w:rsidP="00D67FEC">
      <w:pPr>
        <w:tabs>
          <w:tab w:val="left" w:pos="936"/>
        </w:tabs>
        <w:spacing w:line="276" w:lineRule="auto"/>
        <w:rPr>
          <w:b/>
          <w:bCs/>
          <w:color w:val="000000"/>
        </w:rPr>
      </w:pPr>
      <w:r/>
    </w:p>
    <w:p w:rsidR="00D67FEC" w:rsidRPr="00696F5C" w:rsidRDefault="00D67FEC" w:rsidP="00D67FEC">
      <w:pPr>
        <w:widowControl/>
        <w:spacing w:line="276" w:lineRule="auto"/>
        <w:jc w:val="left"/>
        <w:rPr>
          <w:rFonts w:ascii="Times New Roman" w:eastAsia="Times New Roman" w:hAnsi="Times New Roman" w:cs="Times New Roman"/>
          <w:kern w:val="0"/>
          <w:sz w:val="24"/>
          <w:szCs w:val="24"/>
        </w:rPr>
      </w:pPr>
      <w:r w:rsidRPr="00696F5C">
        <w:rPr>
          <w:rFonts w:ascii="Times New Roman" w:eastAsia="Times New Roman" w:hAnsi="Times New Roman" w:cs="Times New Roman"/>
          <w:color w:val="000000"/>
          <w:kern w:val="0"/>
          <w:sz w:val="24"/>
          <w:szCs w:val="24"/>
        </w:rPr>
        <w:t>Bandaisan Geopark implements sustainable initiatives through a circular model that uses profits from tourism to promote education and conservation. Staff from the geopark work with governmental bodies, research groups, businesses, as well as independent geoguides, to build connections between the natural environment and local communities. The sustainable development initiatives are reviewed and validated every four years when the Japan Geopark Committee recertifies the geopark.</w:t>
      </w:r>
    </w:p>
    <w:p w:rsidR="00D67FEC" w:rsidRPr="00696F5C" w:rsidRDefault="00D67FEC" w:rsidP="00D67FEC">
      <w:pPr>
        <w:widowControl/>
        <w:spacing w:line="276" w:lineRule="auto"/>
        <w:jc w:val="left"/>
        <w:rPr>
          <w:rFonts w:ascii="Times New Roman" w:eastAsia="Times New Roman" w:hAnsi="Times New Roman" w:cs="Times New Roman"/>
          <w:kern w:val="0"/>
          <w:sz w:val="24"/>
          <w:szCs w:val="24"/>
        </w:rPr>
      </w:pPr>
    </w:p>
    <w:p w:rsidR="00D67FEC" w:rsidRDefault="00D67FEC" w:rsidP="00D67FEC">
      <w:pPr>
        <w:widowControl/>
        <w:spacing w:line="276" w:lineRule="auto"/>
        <w:jc w:val="left"/>
        <w:rPr>
          <w:rFonts w:ascii="Times New Roman" w:hAnsi="Times New Roman" w:cs="Times New Roman"/>
          <w:color w:val="000000"/>
          <w:kern w:val="0"/>
          <w:sz w:val="24"/>
          <w:szCs w:val="24"/>
        </w:rPr>
      </w:pPr>
      <w:r w:rsidRPr="00696F5C">
        <w:rPr>
          <w:rFonts w:ascii="Times New Roman" w:eastAsia="Times New Roman" w:hAnsi="Times New Roman" w:cs="Times New Roman"/>
          <w:color w:val="000000"/>
          <w:kern w:val="0"/>
          <w:sz w:val="24"/>
          <w:szCs w:val="24"/>
        </w:rPr>
        <w:t>Facilities such as the Urabandai Visitor Center, the Mt. Bandai Eruption Memorial Museum, and the Hibara Historical Museum document the history of the Mt. Bandai region. Geoguides are independent local guides certified by the geopark to introduce sites of historical, cultural, and geological significance, giving visitors a deeper understanding of the area.</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EC"/>
    <w:rsid w:val="00346BD8"/>
    <w:rsid w:val="00562B2A"/>
    <w:rsid w:val="00BD54C2"/>
    <w:rsid w:val="00D67FEC"/>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6266A9-FAC3-4A37-9585-54CD04B7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7FE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67FE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67FE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67FE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67FE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67FE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67FE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67FE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67FE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67FE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67FE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67FE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67FE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67FE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67FE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67FE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67FE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67FE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67FE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67F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FE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67F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FEC"/>
    <w:pPr>
      <w:spacing w:before="160" w:after="160"/>
      <w:jc w:val="center"/>
    </w:pPr>
    <w:rPr>
      <w:i/>
      <w:iCs/>
      <w:color w:val="404040" w:themeColor="text1" w:themeTint="BF"/>
    </w:rPr>
  </w:style>
  <w:style w:type="character" w:customStyle="1" w:styleId="a8">
    <w:name w:val="引用文 (文字)"/>
    <w:basedOn w:val="a0"/>
    <w:link w:val="a7"/>
    <w:uiPriority w:val="29"/>
    <w:rsid w:val="00D67FEC"/>
    <w:rPr>
      <w:i/>
      <w:iCs/>
      <w:color w:val="404040" w:themeColor="text1" w:themeTint="BF"/>
    </w:rPr>
  </w:style>
  <w:style w:type="paragraph" w:styleId="a9">
    <w:name w:val="List Paragraph"/>
    <w:basedOn w:val="a"/>
    <w:uiPriority w:val="34"/>
    <w:qFormat/>
    <w:rsid w:val="00D67FEC"/>
    <w:pPr>
      <w:ind w:left="720"/>
      <w:contextualSpacing/>
    </w:pPr>
  </w:style>
  <w:style w:type="character" w:styleId="21">
    <w:name w:val="Intense Emphasis"/>
    <w:basedOn w:val="a0"/>
    <w:uiPriority w:val="21"/>
    <w:qFormat/>
    <w:rsid w:val="00D67FEC"/>
    <w:rPr>
      <w:i/>
      <w:iCs/>
      <w:color w:val="0F4761" w:themeColor="accent1" w:themeShade="BF"/>
    </w:rPr>
  </w:style>
  <w:style w:type="paragraph" w:styleId="22">
    <w:name w:val="Intense Quote"/>
    <w:basedOn w:val="a"/>
    <w:next w:val="a"/>
    <w:link w:val="23"/>
    <w:uiPriority w:val="30"/>
    <w:qFormat/>
    <w:rsid w:val="00D67F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67FEC"/>
    <w:rPr>
      <w:i/>
      <w:iCs/>
      <w:color w:val="0F4761" w:themeColor="accent1" w:themeShade="BF"/>
    </w:rPr>
  </w:style>
  <w:style w:type="character" w:styleId="24">
    <w:name w:val="Intense Reference"/>
    <w:basedOn w:val="a0"/>
    <w:uiPriority w:val="32"/>
    <w:qFormat/>
    <w:rsid w:val="00D67F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