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280E" w:rsidRPr="004C7240" w:rsidRDefault="0065280E" w:rsidP="0065280E">
      <w:pPr>
        <w:snapToGrid w:val="0"/>
        <w:rPr>
          <w:rFonts w:ascii="Times New Roman" w:hAnsi="Times New Roman"/>
          <w:b/>
        </w:rPr>
      </w:pPr>
      <w:r w:rsidRPr="004C7240">
        <w:rPr>
          <w:rFonts w:ascii="Times New Roman" w:hAnsi="Times New Roman"/>
          <w:b/>
          <w:i/>
        </w:rPr>
        <w:t>Ishigaki</w:t>
      </w:r>
      <w:r w:rsidRPr="004C7240">
        <w:rPr>
          <w:rFonts w:ascii="Times New Roman" w:hAnsi="Times New Roman"/>
          <w:b/>
        </w:rPr>
        <w:t>: The Building Blocks of Life</w:t>
      </w:r>
    </w:p>
    <w:p w:rsidR="0065280E" w:rsidRPr="004C7240" w:rsidRDefault="0065280E" w:rsidP="0065280E">
      <w:pPr>
        <w:snapToGrid w:val="0"/>
        <w:rPr>
          <w:rFonts w:ascii="Times New Roman" w:hAnsi="Times New Roman"/>
          <w:b/>
        </w:rPr>
      </w:pPr>
      <w:r/>
    </w:p>
    <w:p w:rsidR="0065280E" w:rsidRPr="004C7240" w:rsidRDefault="0065280E" w:rsidP="0065280E">
      <w:pPr>
        <w:snapToGrid w:val="0"/>
        <w:rPr>
          <w:rFonts w:ascii="Times New Roman" w:hAnsi="Times New Roman"/>
        </w:rPr>
      </w:pPr>
      <w:r w:rsidRPr="004C7240">
        <w:rPr>
          <w:rFonts w:ascii="Times New Roman" w:hAnsi="Times New Roman" w:cs="Times New Roman"/>
        </w:rPr>
        <w:t>Dry stone</w:t>
      </w:r>
      <w:r w:rsidRPr="004C7240">
        <w:rPr>
          <w:rFonts w:ascii="Times New Roman" w:hAnsi="Times New Roman"/>
        </w:rPr>
        <w:t xml:space="preserve"> walls </w:t>
      </w:r>
      <w:r w:rsidRPr="004C7240">
        <w:rPr>
          <w:rFonts w:ascii="Times New Roman" w:hAnsi="Times New Roman" w:cs="Times New Roman"/>
        </w:rPr>
        <w:t xml:space="preserve">(those </w:t>
      </w:r>
      <w:r w:rsidRPr="004C7240">
        <w:rPr>
          <w:rFonts w:ascii="Times New Roman" w:hAnsi="Times New Roman"/>
        </w:rPr>
        <w:t>built without a binding material</w:t>
      </w:r>
      <w:r>
        <w:rPr>
          <w:rFonts w:ascii="Times New Roman" w:hAnsi="Times New Roman"/>
        </w:rPr>
        <w:t>,</w:t>
      </w:r>
      <w:r w:rsidRPr="004C7240">
        <w:rPr>
          <w:rFonts w:ascii="Times New Roman" w:hAnsi="Times New Roman"/>
        </w:rPr>
        <w:t xml:space="preserve"> such as mortar) are called </w:t>
      </w:r>
      <w:r w:rsidRPr="004C7240">
        <w:rPr>
          <w:rFonts w:ascii="Times New Roman" w:hAnsi="Times New Roman"/>
          <w:i/>
        </w:rPr>
        <w:t>ishigaki</w:t>
      </w:r>
      <w:r w:rsidRPr="004C7240">
        <w:rPr>
          <w:rFonts w:ascii="Times New Roman" w:hAnsi="Times New Roman" w:cs="Times New Roman"/>
        </w:rPr>
        <w:t xml:space="preserve"> in Japanese</w:t>
      </w:r>
      <w:r w:rsidRPr="004C7240">
        <w:rPr>
          <w:rFonts w:ascii="Times New Roman" w:hAnsi="Times New Roman"/>
        </w:rPr>
        <w:t xml:space="preserve">. The term is most often applied to </w:t>
      </w:r>
      <w:r w:rsidRPr="004C7240">
        <w:rPr>
          <w:rFonts w:ascii="Times New Roman" w:hAnsi="Times New Roman" w:cs="Times New Roman"/>
        </w:rPr>
        <w:t xml:space="preserve">the </w:t>
      </w:r>
      <w:r w:rsidRPr="004C7240">
        <w:rPr>
          <w:rFonts w:ascii="Times New Roman" w:hAnsi="Times New Roman"/>
        </w:rPr>
        <w:t>walls and foundations</w:t>
      </w:r>
      <w:r w:rsidRPr="004C7240">
        <w:rPr>
          <w:rFonts w:ascii="Times New Roman" w:hAnsi="Times New Roman" w:cs="Times New Roman"/>
        </w:rPr>
        <w:t xml:space="preserve"> of castles</w:t>
      </w:r>
      <w:r w:rsidRPr="004C7240">
        <w:rPr>
          <w:rFonts w:ascii="Times New Roman" w:hAnsi="Times New Roman"/>
        </w:rPr>
        <w:t>, and indeed, some of the finest examples on Fukue include the walls</w:t>
      </w:r>
      <w:r w:rsidRPr="004C7240">
        <w:rPr>
          <w:rFonts w:ascii="Times New Roman" w:hAnsi="Times New Roman" w:cs="Times New Roman"/>
        </w:rPr>
        <w:t xml:space="preserve"> of Fukue Castle</w:t>
      </w:r>
      <w:r w:rsidRPr="004C7240">
        <w:rPr>
          <w:rFonts w:ascii="Times New Roman" w:hAnsi="Times New Roman"/>
        </w:rPr>
        <w:t xml:space="preserve">. However, </w:t>
      </w:r>
      <w:r w:rsidRPr="004C7240">
        <w:rPr>
          <w:rFonts w:ascii="Times New Roman" w:hAnsi="Times New Roman"/>
          <w:i/>
        </w:rPr>
        <w:t>i</w:t>
      </w:r>
      <w:r w:rsidRPr="004C7240">
        <w:rPr>
          <w:rFonts w:ascii="Times New Roman" w:hAnsi="Times New Roman" w:hint="eastAsia"/>
          <w:i/>
        </w:rPr>
        <w:t>s</w:t>
      </w:r>
      <w:r w:rsidRPr="004C7240">
        <w:rPr>
          <w:rFonts w:ascii="Times New Roman" w:hAnsi="Times New Roman"/>
          <w:i/>
        </w:rPr>
        <w:t>higaki</w:t>
      </w:r>
      <w:r w:rsidRPr="004C7240">
        <w:rPr>
          <w:rFonts w:ascii="Times New Roman" w:hAnsi="Times New Roman"/>
        </w:rPr>
        <w:t xml:space="preserve"> walls are found nearly everywhere on the island, ranging from </w:t>
      </w:r>
      <w:r w:rsidRPr="004C7240">
        <w:rPr>
          <w:rFonts w:ascii="Times New Roman" w:hAnsi="Times New Roman" w:cs="Times New Roman"/>
        </w:rPr>
        <w:t xml:space="preserve">those built of </w:t>
      </w:r>
      <w:r w:rsidRPr="004C7240">
        <w:rPr>
          <w:rFonts w:ascii="Times New Roman" w:hAnsi="Times New Roman"/>
        </w:rPr>
        <w:t xml:space="preserve">smoothly hewn </w:t>
      </w:r>
      <w:r w:rsidRPr="004C7240">
        <w:rPr>
          <w:rFonts w:ascii="Times New Roman" w:hAnsi="Times New Roman" w:cs="Times New Roman"/>
        </w:rPr>
        <w:t>stonework</w:t>
      </w:r>
      <w:r w:rsidRPr="004C7240">
        <w:rPr>
          <w:rFonts w:ascii="Times New Roman" w:hAnsi="Times New Roman"/>
        </w:rPr>
        <w:t xml:space="preserve"> to </w:t>
      </w:r>
      <w:r w:rsidRPr="004C7240">
        <w:rPr>
          <w:rFonts w:ascii="Times New Roman" w:hAnsi="Times New Roman" w:cs="Times New Roman"/>
        </w:rPr>
        <w:t xml:space="preserve">those constructed of </w:t>
      </w:r>
      <w:r w:rsidRPr="004C7240">
        <w:rPr>
          <w:rFonts w:ascii="Times New Roman" w:hAnsi="Times New Roman"/>
        </w:rPr>
        <w:t xml:space="preserve">roughly stacked </w:t>
      </w:r>
      <w:r w:rsidRPr="004C7240">
        <w:rPr>
          <w:rFonts w:ascii="Times New Roman" w:hAnsi="Times New Roman" w:cs="Times New Roman"/>
        </w:rPr>
        <w:t>fieldstones</w:t>
      </w:r>
      <w:r w:rsidRPr="004C7240">
        <w:rPr>
          <w:rFonts w:ascii="Times New Roman" w:hAnsi="Times New Roman"/>
        </w:rPr>
        <w:t>. The abundance of volcanic stone on Fukue has made it an important building material for residents from all walks of life</w:t>
      </w:r>
      <w:r w:rsidRPr="004C7240">
        <w:rPr>
          <w:rFonts w:ascii="Times New Roman" w:hAnsi="Times New Roman" w:cs="Times New Roman"/>
        </w:rPr>
        <w:t xml:space="preserve">, </w:t>
      </w:r>
      <w:r w:rsidRPr="004C7240">
        <w:rPr>
          <w:rFonts w:ascii="Times New Roman" w:hAnsi="Times New Roman"/>
        </w:rPr>
        <w:t>from domain lords to humble farmers</w:t>
      </w:r>
      <w:r w:rsidRPr="004C7240">
        <w:rPr>
          <w:rFonts w:ascii="Times New Roman" w:hAnsi="Times New Roman" w:cs="Times New Roman"/>
        </w:rPr>
        <w:t xml:space="preserve">, </w:t>
      </w:r>
      <w:r w:rsidRPr="004C7240">
        <w:rPr>
          <w:rFonts w:ascii="Times New Roman" w:hAnsi="Times New Roman"/>
        </w:rPr>
        <w:t>and its use is central to life in this island environment.</w:t>
      </w:r>
    </w:p>
    <w:p w:rsidR="0065280E" w:rsidRPr="004C7240" w:rsidRDefault="0065280E" w:rsidP="0065280E">
      <w:pPr>
        <w:snapToGrid w:val="0"/>
        <w:rPr>
          <w:rFonts w:ascii="Times New Roman" w:hAnsi="Times New Roman"/>
        </w:rPr>
      </w:pPr>
    </w:p>
    <w:p w:rsidR="0065280E" w:rsidRPr="004C7240" w:rsidRDefault="0065280E" w:rsidP="0065280E">
      <w:pPr>
        <w:snapToGrid w:val="0"/>
        <w:rPr>
          <w:rFonts w:ascii="Times New Roman" w:hAnsi="Times New Roman"/>
          <w:i/>
        </w:rPr>
      </w:pPr>
      <w:r w:rsidRPr="004C7240">
        <w:rPr>
          <w:rFonts w:ascii="Times New Roman" w:hAnsi="Times New Roman"/>
          <w:i/>
        </w:rPr>
        <w:t>Fukue Castle and the Tomie Stone Storehouse</w:t>
      </w:r>
    </w:p>
    <w:p w:rsidR="0065280E" w:rsidRPr="004C7240" w:rsidRDefault="0065280E" w:rsidP="0065280E">
      <w:pPr>
        <w:snapToGrid w:val="0"/>
        <w:rPr>
          <w:rFonts w:ascii="Times New Roman" w:hAnsi="Times New Roman"/>
        </w:rPr>
      </w:pPr>
      <w:r w:rsidRPr="004C7240">
        <w:rPr>
          <w:rFonts w:ascii="Times New Roman" w:hAnsi="Times New Roman"/>
        </w:rPr>
        <w:t>The surviving walls of nineteenth-century Fukue Castle and the eighteenth-century Tomie Stone Storehouse are perhaps the best-constructed examples of</w:t>
      </w:r>
      <w:r w:rsidRPr="004C7240">
        <w:rPr>
          <w:rFonts w:ascii="Times New Roman" w:hAnsi="Times New Roman"/>
          <w:i/>
        </w:rPr>
        <w:t xml:space="preserve"> ishigaki</w:t>
      </w:r>
      <w:r w:rsidRPr="004C7240">
        <w:rPr>
          <w:rFonts w:ascii="Times New Roman" w:hAnsi="Times New Roman"/>
        </w:rPr>
        <w:t xml:space="preserve"> on Fukue. The hard basalt has been painstakingly hewn </w:t>
      </w:r>
      <w:r w:rsidRPr="004C7240">
        <w:rPr>
          <w:rFonts w:ascii="Times New Roman" w:hAnsi="Times New Roman" w:cs="Times New Roman"/>
        </w:rPr>
        <w:t>to make</w:t>
      </w:r>
      <w:r w:rsidRPr="004C7240">
        <w:rPr>
          <w:rFonts w:ascii="Times New Roman" w:hAnsi="Times New Roman"/>
        </w:rPr>
        <w:t xml:space="preserve"> the stones </w:t>
      </w:r>
      <w:r w:rsidRPr="004C7240">
        <w:rPr>
          <w:rFonts w:ascii="Times New Roman" w:hAnsi="Times New Roman" w:cs="Times New Roman"/>
        </w:rPr>
        <w:t>fit</w:t>
      </w:r>
      <w:r w:rsidRPr="004C7240">
        <w:rPr>
          <w:rFonts w:ascii="Times New Roman" w:hAnsi="Times New Roman"/>
        </w:rPr>
        <w:t xml:space="preserve"> together evenly, </w:t>
      </w:r>
      <w:r w:rsidRPr="004C7240">
        <w:rPr>
          <w:rFonts w:ascii="Times New Roman" w:hAnsi="Times New Roman" w:cs="Times New Roman"/>
        </w:rPr>
        <w:t>resulting in</w:t>
      </w:r>
      <w:r w:rsidRPr="004C7240">
        <w:rPr>
          <w:rFonts w:ascii="Times New Roman" w:hAnsi="Times New Roman"/>
        </w:rPr>
        <w:t xml:space="preserve"> a smooth outer surface. The effort that went into creating them reflects the structures’ </w:t>
      </w:r>
      <w:r w:rsidRPr="004C7240">
        <w:rPr>
          <w:rFonts w:ascii="Times New Roman" w:hAnsi="Times New Roman" w:cs="Times New Roman"/>
        </w:rPr>
        <w:t>prestige</w:t>
      </w:r>
      <w:r w:rsidRPr="004C7240">
        <w:rPr>
          <w:rFonts w:ascii="Times New Roman" w:hAnsi="Times New Roman"/>
        </w:rPr>
        <w:t xml:space="preserve">—both were commissioned by lords of the time, who could afford to pay for expert stoneworkers, even bringing them in from other parts of the country. Over the centuries, the wooden roofs, doors, and flooring </w:t>
      </w:r>
      <w:r w:rsidRPr="004C7240">
        <w:rPr>
          <w:rFonts w:ascii="Times New Roman" w:hAnsi="Times New Roman" w:cs="Times New Roman"/>
        </w:rPr>
        <w:t xml:space="preserve">of the structures </w:t>
      </w:r>
      <w:r w:rsidRPr="004C7240">
        <w:rPr>
          <w:rFonts w:ascii="Times New Roman" w:hAnsi="Times New Roman"/>
        </w:rPr>
        <w:t xml:space="preserve">have </w:t>
      </w:r>
      <w:r w:rsidRPr="004C7240">
        <w:rPr>
          <w:rFonts w:ascii="Times New Roman" w:hAnsi="Times New Roman" w:cs="Times New Roman"/>
        </w:rPr>
        <w:t>been lost</w:t>
      </w:r>
      <w:r w:rsidRPr="004C7240">
        <w:rPr>
          <w:rFonts w:ascii="Times New Roman" w:hAnsi="Times New Roman"/>
        </w:rPr>
        <w:t xml:space="preserve">. But despite slow deterioration </w:t>
      </w:r>
      <w:r w:rsidRPr="004C7240">
        <w:rPr>
          <w:rFonts w:ascii="Times New Roman" w:hAnsi="Times New Roman" w:cs="Times New Roman"/>
        </w:rPr>
        <w:t>caused by</w:t>
      </w:r>
      <w:r w:rsidRPr="004C7240">
        <w:rPr>
          <w:rFonts w:ascii="Times New Roman" w:hAnsi="Times New Roman"/>
        </w:rPr>
        <w:t xml:space="preserve"> weather and creeping vines, the stone walls are still standing firm.</w:t>
      </w:r>
    </w:p>
    <w:p w:rsidR="0065280E" w:rsidRPr="004C7240" w:rsidRDefault="0065280E" w:rsidP="0065280E">
      <w:pPr>
        <w:snapToGrid w:val="0"/>
        <w:rPr>
          <w:rFonts w:ascii="Times New Roman" w:hAnsi="Times New Roman"/>
        </w:rPr>
      </w:pPr>
    </w:p>
    <w:p w:rsidR="0065280E" w:rsidRPr="004C7240" w:rsidRDefault="0065280E" w:rsidP="0065280E">
      <w:pPr>
        <w:snapToGrid w:val="0"/>
        <w:rPr>
          <w:rFonts w:ascii="Times New Roman" w:hAnsi="Times New Roman"/>
          <w:i/>
        </w:rPr>
      </w:pPr>
      <w:r w:rsidRPr="004C7240">
        <w:rPr>
          <w:rFonts w:ascii="Times New Roman" w:hAnsi="Times New Roman"/>
          <w:i/>
        </w:rPr>
        <w:t>Street of the Samurai Quarter</w:t>
      </w:r>
    </w:p>
    <w:p w:rsidR="0065280E" w:rsidRPr="004C7240" w:rsidRDefault="0065280E" w:rsidP="0065280E">
      <w:pPr>
        <w:snapToGrid w:val="0"/>
        <w:rPr>
          <w:rFonts w:ascii="Times New Roman" w:hAnsi="Times New Roman"/>
        </w:rPr>
      </w:pPr>
      <w:r w:rsidRPr="004C7240">
        <w:rPr>
          <w:rFonts w:ascii="Times New Roman" w:hAnsi="Times New Roman"/>
        </w:rPr>
        <w:t xml:space="preserve">Not far from Fukue Castle is a street of mid-ranking samurai residences that illustrate how Fukue looked as a seventeenth-century castle town. The street stretches about 400 meters and is lined by </w:t>
      </w:r>
      <w:r w:rsidRPr="004C7240">
        <w:rPr>
          <w:rFonts w:ascii="Times New Roman" w:hAnsi="Times New Roman"/>
          <w:i/>
        </w:rPr>
        <w:t>ishigaki</w:t>
      </w:r>
      <w:r w:rsidRPr="004C7240">
        <w:rPr>
          <w:rFonts w:ascii="Times New Roman" w:hAnsi="Times New Roman"/>
        </w:rPr>
        <w:t xml:space="preserve"> walls that enclose each residence. While the buildings themselves are later reconstructions or renovations, the stone walls are largely original and </w:t>
      </w:r>
      <w:r w:rsidRPr="004C7240">
        <w:rPr>
          <w:rFonts w:ascii="Times New Roman" w:hAnsi="Times New Roman" w:cs="Times New Roman"/>
        </w:rPr>
        <w:t>exhibit</w:t>
      </w:r>
      <w:r w:rsidRPr="004C7240">
        <w:rPr>
          <w:rFonts w:ascii="Times New Roman" w:hAnsi="Times New Roman"/>
        </w:rPr>
        <w:t xml:space="preserve"> a feature found almost nowhere else in the country: the walls are topped with stacks of rounded rocks known as “spilling stones” (</w:t>
      </w:r>
      <w:r w:rsidRPr="004C7240">
        <w:rPr>
          <w:rFonts w:ascii="Times New Roman" w:hAnsi="Times New Roman"/>
          <w:i/>
        </w:rPr>
        <w:t>kobore ishi</w:t>
      </w:r>
      <w:r w:rsidRPr="004C7240">
        <w:rPr>
          <w:rFonts w:ascii="Times New Roman" w:hAnsi="Times New Roman"/>
        </w:rPr>
        <w:t>). The prevailing theory is that the precariously balanced piles were a form of defense. If an opponent tried to scale the walls in a nighttime sneak</w:t>
      </w:r>
      <w:r>
        <w:rPr>
          <w:rFonts w:ascii="Times New Roman" w:hAnsi="Times New Roman"/>
        </w:rPr>
        <w:t xml:space="preserve"> </w:t>
      </w:r>
      <w:r w:rsidRPr="004C7240">
        <w:rPr>
          <w:rFonts w:ascii="Times New Roman" w:hAnsi="Times New Roman"/>
        </w:rPr>
        <w:t xml:space="preserve">attack, the sound of the falling stones would rouse the residents. On each side of a gate, the </w:t>
      </w:r>
      <w:r w:rsidRPr="004C7240">
        <w:rPr>
          <w:rFonts w:ascii="Times New Roman" w:hAnsi="Times New Roman" w:cs="Times New Roman"/>
        </w:rPr>
        <w:t>spilling stones</w:t>
      </w:r>
      <w:r w:rsidRPr="004C7240">
        <w:rPr>
          <w:rFonts w:ascii="Times New Roman" w:hAnsi="Times New Roman"/>
        </w:rPr>
        <w:t xml:space="preserve"> are </w:t>
      </w:r>
      <w:r w:rsidRPr="004C7240">
        <w:rPr>
          <w:rFonts w:ascii="Times New Roman" w:hAnsi="Times New Roman" w:cs="Times New Roman"/>
        </w:rPr>
        <w:t>set between</w:t>
      </w:r>
      <w:r w:rsidRPr="004C7240">
        <w:rPr>
          <w:rFonts w:ascii="Times New Roman" w:hAnsi="Times New Roman"/>
        </w:rPr>
        <w:t xml:space="preserve"> bracketing </w:t>
      </w:r>
      <w:r w:rsidRPr="004C7240">
        <w:rPr>
          <w:rFonts w:ascii="Times New Roman" w:hAnsi="Times New Roman" w:cs="Times New Roman"/>
        </w:rPr>
        <w:t xml:space="preserve">stones </w:t>
      </w:r>
      <w:r w:rsidRPr="004C7240">
        <w:rPr>
          <w:rFonts w:ascii="Times New Roman" w:hAnsi="Times New Roman"/>
        </w:rPr>
        <w:t xml:space="preserve">shaped like half </w:t>
      </w:r>
      <w:r w:rsidRPr="004C7240">
        <w:rPr>
          <w:rFonts w:ascii="Times New Roman" w:hAnsi="Times New Roman" w:cs="Times New Roman"/>
        </w:rPr>
        <w:t>circles</w:t>
      </w:r>
      <w:r w:rsidRPr="004C7240">
        <w:rPr>
          <w:rFonts w:ascii="Times New Roman" w:hAnsi="Times New Roman"/>
        </w:rPr>
        <w:t xml:space="preserve">, another feature of Fukue </w:t>
      </w:r>
      <w:r w:rsidRPr="004C7240">
        <w:rPr>
          <w:rFonts w:ascii="Times New Roman" w:hAnsi="Times New Roman"/>
          <w:i/>
        </w:rPr>
        <w:t>ishigaki</w:t>
      </w:r>
      <w:r w:rsidRPr="004C7240">
        <w:rPr>
          <w:rFonts w:ascii="Times New Roman" w:hAnsi="Times New Roman"/>
        </w:rPr>
        <w:t xml:space="preserve">. </w:t>
      </w:r>
      <w:r w:rsidRPr="004C7240">
        <w:rPr>
          <w:rFonts w:ascii="Times New Roman" w:hAnsi="Times New Roman" w:cs="Times New Roman"/>
        </w:rPr>
        <w:t>The bracketing stones</w:t>
      </w:r>
      <w:r w:rsidRPr="004C7240">
        <w:rPr>
          <w:rFonts w:ascii="Times New Roman" w:hAnsi="Times New Roman"/>
        </w:rPr>
        <w:t xml:space="preserve"> are affectionately referred to as </w:t>
      </w:r>
      <w:r w:rsidRPr="004C7240">
        <w:rPr>
          <w:rFonts w:ascii="Times New Roman" w:hAnsi="Times New Roman"/>
          <w:i/>
        </w:rPr>
        <w:t xml:space="preserve">kamaboko </w:t>
      </w:r>
      <w:r w:rsidRPr="004C7240">
        <w:rPr>
          <w:rFonts w:ascii="Times New Roman" w:hAnsi="Times New Roman"/>
        </w:rPr>
        <w:t xml:space="preserve">stones, </w:t>
      </w:r>
      <w:r w:rsidRPr="004C7240">
        <w:rPr>
          <w:rFonts w:ascii="Times New Roman" w:hAnsi="Times New Roman" w:cs="Times New Roman"/>
        </w:rPr>
        <w:t>named for</w:t>
      </w:r>
      <w:r w:rsidRPr="004C7240">
        <w:rPr>
          <w:rFonts w:ascii="Times New Roman" w:hAnsi="Times New Roman"/>
        </w:rPr>
        <w:t xml:space="preserve"> their resemblance to the </w:t>
      </w:r>
      <w:r w:rsidRPr="004C7240">
        <w:rPr>
          <w:rFonts w:ascii="Times New Roman" w:hAnsi="Times New Roman" w:cs="Times New Roman"/>
        </w:rPr>
        <w:t xml:space="preserve">semicircular </w:t>
      </w:r>
      <w:r w:rsidRPr="004C7240">
        <w:rPr>
          <w:rFonts w:ascii="Times New Roman" w:hAnsi="Times New Roman"/>
        </w:rPr>
        <w:t>slices of fishcake found atop hot soba or udon.</w:t>
      </w:r>
    </w:p>
    <w:p w:rsidR="0065280E" w:rsidRPr="004C7240" w:rsidRDefault="0065280E" w:rsidP="0065280E">
      <w:pPr>
        <w:snapToGrid w:val="0"/>
        <w:rPr>
          <w:rFonts w:ascii="Times New Roman" w:hAnsi="Times New Roman"/>
        </w:rPr>
      </w:pPr>
    </w:p>
    <w:p w:rsidR="0065280E" w:rsidRPr="004C7240" w:rsidRDefault="0065280E" w:rsidP="0065280E">
      <w:pPr>
        <w:snapToGrid w:val="0"/>
        <w:rPr>
          <w:rFonts w:ascii="Times New Roman" w:hAnsi="Times New Roman" w:cs="Times New Roman"/>
          <w:i/>
          <w:iCs/>
        </w:rPr>
      </w:pPr>
      <w:r w:rsidRPr="004C7240">
        <w:rPr>
          <w:rFonts w:ascii="Times New Roman" w:hAnsi="Times New Roman" w:cs="Times New Roman"/>
          <w:i/>
          <w:iCs/>
        </w:rPr>
        <w:t>Fields and Farms</w:t>
      </w:r>
    </w:p>
    <w:p w:rsidR="0065280E" w:rsidRPr="004C7240" w:rsidRDefault="0065280E" w:rsidP="0065280E">
      <w:pPr>
        <w:snapToGrid w:val="0"/>
        <w:rPr>
          <w:rFonts w:ascii="Times New Roman" w:hAnsi="Times New Roman"/>
        </w:rPr>
      </w:pPr>
      <w:r w:rsidRPr="004C7240">
        <w:rPr>
          <w:rFonts w:ascii="Times New Roman" w:hAnsi="Times New Roman"/>
        </w:rPr>
        <w:t xml:space="preserve">Outside of the city of Fukue, </w:t>
      </w:r>
      <w:r w:rsidRPr="004C7240">
        <w:rPr>
          <w:rFonts w:ascii="Times New Roman" w:hAnsi="Times New Roman"/>
          <w:i/>
        </w:rPr>
        <w:t>ishigaki</w:t>
      </w:r>
      <w:r w:rsidRPr="004C7240">
        <w:rPr>
          <w:rFonts w:ascii="Times New Roman" w:hAnsi="Times New Roman"/>
        </w:rPr>
        <w:t xml:space="preserve"> structures shift from finely hewn basalt to rough, porous lava rock. The change in materials serves as a visual distinction between professionally built structures and rough walls </w:t>
      </w:r>
      <w:r w:rsidRPr="004C7240">
        <w:rPr>
          <w:rFonts w:ascii="Times New Roman" w:hAnsi="Times New Roman" w:cs="Times New Roman"/>
        </w:rPr>
        <w:t>made</w:t>
      </w:r>
      <w:r w:rsidRPr="004C7240">
        <w:rPr>
          <w:rFonts w:ascii="Times New Roman" w:hAnsi="Times New Roman"/>
        </w:rPr>
        <w:t xml:space="preserve"> by </w:t>
      </w:r>
      <w:r w:rsidRPr="004C7240">
        <w:rPr>
          <w:rFonts w:ascii="Times New Roman" w:hAnsi="Times New Roman" w:cs="Times New Roman"/>
        </w:rPr>
        <w:t>farmers</w:t>
      </w:r>
      <w:r w:rsidRPr="004C7240">
        <w:rPr>
          <w:rFonts w:ascii="Times New Roman" w:hAnsi="Times New Roman"/>
        </w:rPr>
        <w:t xml:space="preserve"> from </w:t>
      </w:r>
      <w:r w:rsidRPr="004C7240">
        <w:rPr>
          <w:rFonts w:ascii="Times New Roman" w:hAnsi="Times New Roman" w:cs="Times New Roman"/>
        </w:rPr>
        <w:t>fieldstones</w:t>
      </w:r>
      <w:r w:rsidRPr="004C7240">
        <w:rPr>
          <w:rFonts w:ascii="Times New Roman" w:hAnsi="Times New Roman"/>
        </w:rPr>
        <w:t xml:space="preserve">. Walls around old farmhouses, windbreaks, tin-roofed sheds, and even lean-tos for drying produce are made from this pitted black stone. </w:t>
      </w:r>
      <w:r w:rsidRPr="004C7240">
        <w:rPr>
          <w:rFonts w:ascii="Times New Roman" w:hAnsi="Times New Roman" w:cs="Times New Roman"/>
        </w:rPr>
        <w:t>On</w:t>
      </w:r>
      <w:r w:rsidRPr="004C7240">
        <w:rPr>
          <w:rFonts w:ascii="Times New Roman" w:hAnsi="Times New Roman"/>
        </w:rPr>
        <w:t xml:space="preserve"> the Miiraku Peninsula, lava rock has been used to construct walls around the distinctive round fields called </w:t>
      </w:r>
      <w:r w:rsidRPr="004C7240">
        <w:rPr>
          <w:rFonts w:ascii="Times New Roman" w:hAnsi="Times New Roman" w:cs="Times New Roman"/>
          <w:i/>
          <w:iCs/>
        </w:rPr>
        <w:t>maruhata</w:t>
      </w:r>
      <w:r w:rsidRPr="00144A60">
        <w:rPr>
          <w:rFonts w:ascii="Times New Roman" w:hAnsi="Times New Roman"/>
          <w:iCs/>
        </w:rPr>
        <w:t>.</w:t>
      </w:r>
      <w:r w:rsidRPr="004C7240">
        <w:rPr>
          <w:rFonts w:ascii="Times New Roman" w:hAnsi="Times New Roman"/>
          <w:i/>
        </w:rPr>
        <w:t xml:space="preserve"> </w:t>
      </w:r>
      <w:r w:rsidRPr="004C7240">
        <w:rPr>
          <w:rFonts w:ascii="Times New Roman" w:hAnsi="Times New Roman"/>
        </w:rPr>
        <w:t>Elsewhere, fields are usually easily plowed squares and rectangles, but in Miiraku, farmers shaped their plots around the gently rounded terraces of the lava plateau and the naturally winding flow of water it creates. Lava-rock walls surround the fields to prevent soil erosion while allowing excess water to escape. Because rice requires standing water to grow, these fields are generally used to grow sweet potatoes, barley, and soy.</w:t>
      </w:r>
    </w:p>
    <w:p w:rsidR="0065280E" w:rsidRPr="004C7240" w:rsidRDefault="0065280E" w:rsidP="0065280E">
      <w:pPr>
        <w:snapToGrid w:val="0"/>
        <w:rPr>
          <w:rFonts w:ascii="Times New Roman" w:hAnsi="Times New Roman"/>
        </w:rPr>
      </w:pPr>
    </w:p>
    <w:p w:rsidR="0065280E" w:rsidRPr="004C7240" w:rsidRDefault="0065280E" w:rsidP="0065280E">
      <w:pPr>
        <w:snapToGrid w:val="0"/>
        <w:rPr>
          <w:rFonts w:ascii="Times New Roman" w:hAnsi="Times New Roman"/>
          <w:i/>
        </w:rPr>
      </w:pPr>
      <w:r w:rsidRPr="004C7240">
        <w:rPr>
          <w:rFonts w:ascii="Times New Roman" w:hAnsi="Times New Roman"/>
          <w:i/>
        </w:rPr>
        <w:t>Kanjiga Castle</w:t>
      </w:r>
    </w:p>
    <w:p w:rsidR="0065280E" w:rsidRDefault="0065280E" w:rsidP="0065280E">
      <w:pPr>
        <w:snapToGrid w:val="0"/>
        <w:rPr>
          <w:rFonts w:ascii="Times New Roman" w:hAnsi="Times New Roman"/>
        </w:rPr>
      </w:pPr>
      <w:r w:rsidRPr="004C7240">
        <w:rPr>
          <w:rFonts w:ascii="Times New Roman" w:hAnsi="Times New Roman"/>
        </w:rPr>
        <w:t>On the southern coast of the Tomie Peninsula</w:t>
      </w:r>
      <w:r w:rsidRPr="004C7240">
        <w:rPr>
          <w:rFonts w:ascii="Times New Roman" w:hAnsi="Times New Roman" w:cs="Times New Roman"/>
        </w:rPr>
        <w:t>,</w:t>
      </w:r>
      <w:r w:rsidRPr="004C7240">
        <w:rPr>
          <w:rFonts w:ascii="Times New Roman" w:hAnsi="Times New Roman"/>
        </w:rPr>
        <w:t xml:space="preserve"> another curious example of </w:t>
      </w:r>
      <w:r w:rsidRPr="004C7240">
        <w:rPr>
          <w:rFonts w:ascii="Times New Roman" w:hAnsi="Times New Roman"/>
          <w:i/>
        </w:rPr>
        <w:t>ishigaki</w:t>
      </w:r>
      <w:r w:rsidRPr="004C7240">
        <w:rPr>
          <w:rFonts w:ascii="Times New Roman" w:hAnsi="Times New Roman"/>
        </w:rPr>
        <w:t xml:space="preserve"> </w:t>
      </w:r>
      <w:r w:rsidRPr="004C7240">
        <w:rPr>
          <w:rFonts w:ascii="Times New Roman" w:hAnsi="Times New Roman" w:cs="Times New Roman"/>
        </w:rPr>
        <w:t xml:space="preserve">is found in a place </w:t>
      </w:r>
      <w:r w:rsidRPr="004C7240">
        <w:rPr>
          <w:rFonts w:ascii="Times New Roman" w:hAnsi="Times New Roman"/>
        </w:rPr>
        <w:t xml:space="preserve">called “Kanjiga Castle” or the “Yamazaki Stone Fort.” The ruins of a maze-like seaside fort </w:t>
      </w:r>
      <w:r w:rsidRPr="004C7240">
        <w:rPr>
          <w:rFonts w:ascii="Times New Roman" w:hAnsi="Times New Roman" w:cs="Times New Roman"/>
        </w:rPr>
        <w:t>peek</w:t>
      </w:r>
      <w:r w:rsidRPr="004C7240">
        <w:rPr>
          <w:rFonts w:ascii="Times New Roman" w:hAnsi="Times New Roman"/>
        </w:rPr>
        <w:t xml:space="preserve"> out from the greenery, </w:t>
      </w:r>
      <w:r w:rsidRPr="004C7240">
        <w:rPr>
          <w:rFonts w:ascii="Times New Roman" w:hAnsi="Times New Roman" w:cs="Times New Roman"/>
        </w:rPr>
        <w:t>with</w:t>
      </w:r>
      <w:r w:rsidRPr="004C7240">
        <w:rPr>
          <w:rFonts w:ascii="Times New Roman" w:hAnsi="Times New Roman"/>
        </w:rPr>
        <w:t xml:space="preserve"> roughly formed basalt walls stretching some 180 meters. The exact origins of the fort are a mystery, as there are no records </w:t>
      </w:r>
      <w:r w:rsidRPr="004C7240">
        <w:rPr>
          <w:rFonts w:ascii="Times New Roman" w:hAnsi="Times New Roman" w:cs="Times New Roman"/>
        </w:rPr>
        <w:t>of</w:t>
      </w:r>
      <w:r w:rsidRPr="004C7240">
        <w:rPr>
          <w:rFonts w:ascii="Times New Roman" w:hAnsi="Times New Roman"/>
        </w:rPr>
        <w:t xml:space="preserve"> its construction. However, </w:t>
      </w:r>
      <w:r w:rsidRPr="004C7240">
        <w:rPr>
          <w:rFonts w:ascii="Times New Roman" w:hAnsi="Times New Roman" w:cs="Times New Roman"/>
        </w:rPr>
        <w:t>several features</w:t>
      </w:r>
      <w:r w:rsidRPr="004C7240">
        <w:rPr>
          <w:rFonts w:ascii="Times New Roman" w:hAnsi="Times New Roman"/>
        </w:rPr>
        <w:t xml:space="preserve"> suggest it was once a pirate hideout. First, it is situated in a secluded location, protected by reefs, but with access to the open sea. Next, the fort was constructed with only one entrance, and the walls were dotted with peepholes. Ming</w:t>
      </w:r>
      <w:r>
        <w:rPr>
          <w:rFonts w:ascii="Times New Roman" w:hAnsi="Times New Roman"/>
        </w:rPr>
        <w:t xml:space="preserve"> </w:t>
      </w:r>
      <w:r w:rsidRPr="004C7240">
        <w:rPr>
          <w:rFonts w:ascii="Times New Roman" w:hAnsi="Times New Roman"/>
        </w:rPr>
        <w:t xml:space="preserve">dynasty coins, pottery fragments, and human </w:t>
      </w:r>
      <w:r w:rsidRPr="004C7240">
        <w:rPr>
          <w:rFonts w:ascii="Times New Roman" w:hAnsi="Times New Roman" w:cs="Times New Roman"/>
        </w:rPr>
        <w:t>remains</w:t>
      </w:r>
      <w:r w:rsidRPr="004C7240">
        <w:rPr>
          <w:rFonts w:ascii="Times New Roman" w:hAnsi="Times New Roman"/>
        </w:rPr>
        <w:t xml:space="preserve"> unearthed at the site support this idea. Another theory, this one from local folklore, is that the structure was built by a carpenter named Kanji with the assistance of a </w:t>
      </w:r>
      <w:r w:rsidRPr="004C7240">
        <w:rPr>
          <w:rFonts w:ascii="Times New Roman" w:hAnsi="Times New Roman"/>
          <w:i/>
        </w:rPr>
        <w:t>kappa</w:t>
      </w:r>
      <w:r w:rsidRPr="004C7240">
        <w:rPr>
          <w:rFonts w:ascii="Times New Roman" w:hAnsi="Times New Roman"/>
        </w:rPr>
        <w:t>: a supernatural, turtle-like creature that commonly appears in Japanese folktales.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0E"/>
    <w:rsid w:val="00346BD8"/>
    <w:rsid w:val="00562B2A"/>
    <w:rsid w:val="0065280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F11C30-4F26-46B1-A7B2-69E20B48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28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28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28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28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28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28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28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28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28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28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28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28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28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28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28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28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28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28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28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2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8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2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80E"/>
    <w:pPr>
      <w:spacing w:before="160" w:after="160"/>
      <w:jc w:val="center"/>
    </w:pPr>
    <w:rPr>
      <w:i/>
      <w:iCs/>
      <w:color w:val="404040" w:themeColor="text1" w:themeTint="BF"/>
    </w:rPr>
  </w:style>
  <w:style w:type="character" w:customStyle="1" w:styleId="a8">
    <w:name w:val="引用文 (文字)"/>
    <w:basedOn w:val="a0"/>
    <w:link w:val="a7"/>
    <w:uiPriority w:val="29"/>
    <w:rsid w:val="0065280E"/>
    <w:rPr>
      <w:i/>
      <w:iCs/>
      <w:color w:val="404040" w:themeColor="text1" w:themeTint="BF"/>
    </w:rPr>
  </w:style>
  <w:style w:type="paragraph" w:styleId="a9">
    <w:name w:val="List Paragraph"/>
    <w:basedOn w:val="a"/>
    <w:uiPriority w:val="34"/>
    <w:qFormat/>
    <w:rsid w:val="0065280E"/>
    <w:pPr>
      <w:ind w:left="720"/>
      <w:contextualSpacing/>
    </w:pPr>
  </w:style>
  <w:style w:type="character" w:styleId="21">
    <w:name w:val="Intense Emphasis"/>
    <w:basedOn w:val="a0"/>
    <w:uiPriority w:val="21"/>
    <w:qFormat/>
    <w:rsid w:val="0065280E"/>
    <w:rPr>
      <w:i/>
      <w:iCs/>
      <w:color w:val="0F4761" w:themeColor="accent1" w:themeShade="BF"/>
    </w:rPr>
  </w:style>
  <w:style w:type="paragraph" w:styleId="22">
    <w:name w:val="Intense Quote"/>
    <w:basedOn w:val="a"/>
    <w:next w:val="a"/>
    <w:link w:val="23"/>
    <w:uiPriority w:val="30"/>
    <w:qFormat/>
    <w:rsid w:val="00652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280E"/>
    <w:rPr>
      <w:i/>
      <w:iCs/>
      <w:color w:val="0F4761" w:themeColor="accent1" w:themeShade="BF"/>
    </w:rPr>
  </w:style>
  <w:style w:type="character" w:styleId="24">
    <w:name w:val="Intense Reference"/>
    <w:basedOn w:val="a0"/>
    <w:uiPriority w:val="32"/>
    <w:qFormat/>
    <w:rsid w:val="006528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