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422751" w:rsidRPr="00FE5029" w:rsidRDefault="00422751" w:rsidP="00422751">
      <w:pPr>
        <w:rPr>
          <w:rFonts w:ascii="Times New Roman" w:eastAsia="Times New Roman" w:hAnsi="Times New Roman" w:cs="Times New Roman"/>
          <w:b/>
          <w:bCs/>
          <w:color w:val="000000"/>
          <w:kern w:val="0"/>
          <w14:ligatures w14:val="none"/>
        </w:rPr>
      </w:pPr>
      <w:r w:rsidRPr="00FE5029">
        <w:rPr>
          <w:rFonts w:ascii="Times New Roman" w:eastAsia="Times New Roman" w:hAnsi="Times New Roman" w:cs="Times New Roman"/>
          <w:b/>
          <w:bCs/>
          <w:color w:val="000000"/>
          <w:kern w:val="0"/>
          <w14:ligatures w14:val="none"/>
        </w:rPr>
        <w:t>Yakusugi Land Entrance</w:t>
      </w:r>
    </w:p>
    <w:p w:rsidR="00422751" w:rsidRPr="00F54A4F" w:rsidRDefault="00422751" w:rsidP="00422751">
      <w:pPr>
        <w:rPr>
          <w:rFonts w:ascii="Times New Roman" w:eastAsia="Times New Roman" w:hAnsi="Times New Roman" w:cs="Times New Roman"/>
          <w:color w:val="000000"/>
          <w:kern w:val="0"/>
          <w14:ligatures w14:val="none"/>
        </w:rPr>
      </w:pPr>
      <w:r/>
    </w:p>
    <w:p w:rsidR="00422751" w:rsidRPr="00F54A4F" w:rsidRDefault="00422751" w:rsidP="00422751">
      <w:pPr>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Yakusugi Land is </w:t>
      </w:r>
      <w:r w:rsidRPr="00B95821">
        <w:rPr>
          <w:rFonts w:ascii="Times New Roman" w:eastAsia="Times New Roman" w:hAnsi="Times New Roman" w:cs="Times New Roman"/>
          <w:color w:val="000000"/>
          <w:kern w:val="0"/>
          <w14:ligatures w14:val="none"/>
        </w:rPr>
        <w:t xml:space="preserve">considered </w:t>
      </w:r>
      <w:r w:rsidRPr="00F54A4F">
        <w:rPr>
          <w:rFonts w:ascii="Times New Roman" w:eastAsia="Times New Roman" w:hAnsi="Times New Roman" w:cs="Times New Roman"/>
          <w:color w:val="000000"/>
          <w:kern w:val="0"/>
          <w14:ligatures w14:val="none"/>
        </w:rPr>
        <w:t>the best place on Yakushima to experience a</w:t>
      </w:r>
      <w:r w:rsidRPr="00D70996">
        <w:rPr>
          <w:rFonts w:ascii="Times New Roman" w:eastAsia="Times New Roman" w:hAnsi="Times New Roman" w:cs="Times New Roman"/>
          <w:color w:val="000000"/>
          <w:kern w:val="0"/>
          <w14:ligatures w14:val="none"/>
        </w:rPr>
        <w:t xml:space="preserve"> forest of giant, primeval cedars</w:t>
      </w:r>
      <w:r w:rsidRPr="00F54A4F">
        <w:rPr>
          <w:rFonts w:ascii="Times New Roman" w:eastAsia="Times New Roman" w:hAnsi="Times New Roman" w:cs="Times New Roman"/>
          <w:color w:val="000000"/>
          <w:kern w:val="0"/>
          <w14:ligatures w14:val="none"/>
        </w:rPr>
        <w:t xml:space="preserve">. The park’s 270 hectares </w:t>
      </w:r>
      <w:r>
        <w:rPr>
          <w:rFonts w:ascii="Times New Roman" w:eastAsia="Times New Roman" w:hAnsi="Times New Roman" w:cs="Times New Roman"/>
          <w:color w:val="000000"/>
          <w:kern w:val="0"/>
          <w14:ligatures w14:val="none"/>
        </w:rPr>
        <w:t>had</w:t>
      </w:r>
      <w:r w:rsidRPr="00F54A4F">
        <w:rPr>
          <w:rFonts w:ascii="Times New Roman" w:eastAsia="Times New Roman" w:hAnsi="Times New Roman" w:cs="Times New Roman"/>
          <w:color w:val="000000"/>
          <w:kern w:val="0"/>
          <w14:ligatures w14:val="none"/>
        </w:rPr>
        <w:t xml:space="preserve"> relatively little logging activity during the Edo period (1603–1867)</w:t>
      </w:r>
      <w:r>
        <w:rPr>
          <w:rFonts w:ascii="Times New Roman" w:eastAsia="Times New Roman" w:hAnsi="Times New Roman" w:cs="Times New Roman"/>
          <w:color w:val="000000"/>
          <w:kern w:val="0"/>
          <w14:ligatures w14:val="none"/>
        </w:rPr>
        <w:t>—when many of the island’s other cedars were cut down—</w:t>
      </w:r>
      <w:r w:rsidRPr="00F54A4F">
        <w:rPr>
          <w:rFonts w:ascii="Times New Roman" w:eastAsia="Times New Roman" w:hAnsi="Times New Roman" w:cs="Times New Roman"/>
          <w:color w:val="000000"/>
          <w:kern w:val="0"/>
          <w14:ligatures w14:val="none"/>
        </w:rPr>
        <w:t xml:space="preserve">and the most remote parts have recovered to the degree that they are now considered virgin forest. </w:t>
      </w:r>
      <w:r>
        <w:rPr>
          <w:rFonts w:ascii="Times New Roman" w:eastAsia="Times New Roman" w:hAnsi="Times New Roman" w:cs="Times New Roman"/>
          <w:color w:val="000000"/>
          <w:kern w:val="0"/>
          <w14:ligatures w14:val="none"/>
        </w:rPr>
        <w:t>The park r</w:t>
      </w:r>
      <w:r w:rsidRPr="00F54A4F">
        <w:rPr>
          <w:rFonts w:ascii="Times New Roman" w:eastAsia="Times New Roman" w:hAnsi="Times New Roman" w:cs="Times New Roman"/>
          <w:color w:val="000000"/>
          <w:kern w:val="0"/>
          <w14:ligatures w14:val="none"/>
        </w:rPr>
        <w:t>ang</w:t>
      </w:r>
      <w:r>
        <w:rPr>
          <w:rFonts w:ascii="Times New Roman" w:eastAsia="Times New Roman" w:hAnsi="Times New Roman" w:cs="Times New Roman"/>
          <w:color w:val="000000"/>
          <w:kern w:val="0"/>
          <w14:ligatures w14:val="none"/>
        </w:rPr>
        <w:t>es</w:t>
      </w:r>
      <w:r w:rsidRPr="00F54A4F">
        <w:rPr>
          <w:rFonts w:ascii="Times New Roman" w:eastAsia="Times New Roman" w:hAnsi="Times New Roman" w:cs="Times New Roman"/>
          <w:color w:val="000000"/>
          <w:kern w:val="0"/>
          <w14:ligatures w14:val="none"/>
        </w:rPr>
        <w:t xml:space="preserve"> in altitude from 1,000 to 1,300 meters</w:t>
      </w:r>
      <w:r>
        <w:rPr>
          <w:rFonts w:ascii="Times New Roman" w:eastAsia="Times New Roman" w:hAnsi="Times New Roman" w:cs="Times New Roman"/>
          <w:color w:val="000000"/>
          <w:kern w:val="0"/>
          <w14:ligatures w14:val="none"/>
        </w:rPr>
        <w:t xml:space="preserve"> and</w:t>
      </w:r>
      <w:r w:rsidRPr="00F54A4F">
        <w:rPr>
          <w:rFonts w:ascii="Times New Roman" w:eastAsia="Times New Roman" w:hAnsi="Times New Roman" w:cs="Times New Roman"/>
          <w:color w:val="000000"/>
          <w:kern w:val="0"/>
          <w14:ligatures w14:val="none"/>
        </w:rPr>
        <w:t xml:space="preserve"> has five hiking courses. Each route </w:t>
      </w:r>
      <w:r>
        <w:rPr>
          <w:rFonts w:ascii="Times New Roman" w:eastAsia="Times New Roman" w:hAnsi="Times New Roman" w:cs="Times New Roman"/>
          <w:color w:val="000000"/>
          <w:kern w:val="0"/>
          <w14:ligatures w14:val="none"/>
        </w:rPr>
        <w:t>passes among</w:t>
      </w:r>
      <w:r w:rsidRPr="00F54A4F">
        <w:rPr>
          <w:rFonts w:ascii="Times New Roman" w:eastAsia="Times New Roman" w:hAnsi="Times New Roman" w:cs="Times New Roman"/>
          <w:color w:val="000000"/>
          <w:kern w:val="0"/>
          <w14:ligatures w14:val="none"/>
        </w:rPr>
        <w:t xml:space="preserve"> thousand-year-old Japanese cedars (</w:t>
      </w:r>
      <w:r w:rsidRPr="00F54A4F">
        <w:rPr>
          <w:rFonts w:ascii="Times New Roman" w:eastAsia="Times New Roman" w:hAnsi="Times New Roman" w:cs="Times New Roman"/>
          <w:i/>
          <w:iCs/>
          <w:color w:val="000000"/>
          <w:kern w:val="0"/>
          <w14:ligatures w14:val="none"/>
        </w:rPr>
        <w:t>yakusugi</w:t>
      </w:r>
      <w:r w:rsidRPr="00F54A4F">
        <w:rPr>
          <w:rFonts w:ascii="Times New Roman" w:eastAsia="Times New Roman" w:hAnsi="Times New Roman" w:cs="Times New Roman"/>
          <w:color w:val="000000"/>
          <w:kern w:val="0"/>
          <w14:ligatures w14:val="none"/>
        </w:rPr>
        <w:t xml:space="preserve">) as well as the younger </w:t>
      </w:r>
      <w:r w:rsidRPr="00F54A4F">
        <w:rPr>
          <w:rFonts w:ascii="Times New Roman" w:eastAsia="Times New Roman" w:hAnsi="Times New Roman" w:cs="Times New Roman"/>
          <w:i/>
          <w:iCs/>
          <w:color w:val="000000"/>
          <w:kern w:val="0"/>
          <w14:ligatures w14:val="none"/>
        </w:rPr>
        <w:t>kosugi</w:t>
      </w:r>
      <w:r w:rsidRPr="00F54A4F">
        <w:rPr>
          <w:rFonts w:ascii="Times New Roman" w:eastAsia="Times New Roman" w:hAnsi="Times New Roman" w:cs="Times New Roman"/>
          <w:color w:val="000000"/>
          <w:kern w:val="0"/>
          <w14:ligatures w14:val="none"/>
        </w:rPr>
        <w:t>, the name given to cedars less than 1,000 years old.</w:t>
      </w:r>
    </w:p>
    <w:p w:rsidR="00422751" w:rsidRPr="0001277C" w:rsidRDefault="00422751" w:rsidP="00422751">
      <w:pPr>
        <w:ind w:firstLine="284"/>
        <w:rPr>
          <w:rFonts w:ascii="ＭＳ 明朝" w:hAnsi="ＭＳ 明朝"/>
          <w:color w:val="000000"/>
          <w:kern w:val="0"/>
          <w14:ligatures w14:val="none"/>
        </w:rPr>
      </w:pPr>
      <w:r w:rsidRPr="00F54A4F">
        <w:rPr>
          <w:rFonts w:ascii="Times New Roman" w:eastAsia="Times New Roman" w:hAnsi="Times New Roman" w:cs="Times New Roman"/>
          <w:color w:val="000000"/>
          <w:kern w:val="0"/>
          <w14:ligatures w14:val="none"/>
        </w:rPr>
        <w:t>The 30- and 50-minute trails are well-maintained, with wooden boardwalks or stone</w:t>
      </w:r>
      <w:r>
        <w:rPr>
          <w:rFonts w:ascii="Times New Roman" w:eastAsia="Times New Roman" w:hAnsi="Times New Roman" w:cs="Times New Roman"/>
          <w:color w:val="000000"/>
          <w:kern w:val="0"/>
          <w14:ligatures w14:val="none"/>
        </w:rPr>
        <w:t>-paved</w:t>
      </w:r>
      <w:r w:rsidRPr="00F54A4F">
        <w:rPr>
          <w:rFonts w:ascii="Times New Roman" w:eastAsia="Times New Roman" w:hAnsi="Times New Roman" w:cs="Times New Roman"/>
          <w:color w:val="000000"/>
          <w:kern w:val="0"/>
          <w14:ligatures w14:val="none"/>
        </w:rPr>
        <w:t xml:space="preserve"> pathways; these are ideal for beginning hikers</w:t>
      </w:r>
      <w:r>
        <w:rPr>
          <w:rFonts w:ascii="Times New Roman" w:eastAsia="Times New Roman" w:hAnsi="Times New Roman" w:cs="Times New Roman"/>
          <w:color w:val="000000"/>
          <w:kern w:val="0"/>
          <w14:ligatures w14:val="none"/>
        </w:rPr>
        <w:t>, children,</w:t>
      </w:r>
      <w:r w:rsidRPr="00F54A4F">
        <w:rPr>
          <w:rFonts w:ascii="Times New Roman" w:eastAsia="Times New Roman" w:hAnsi="Times New Roman" w:cs="Times New Roman"/>
          <w:color w:val="000000"/>
          <w:kern w:val="0"/>
          <w14:ligatures w14:val="none"/>
        </w:rPr>
        <w:t xml:space="preserve"> or visitors with decreased mobility. The longer 80-, 150-, and 210-minute trails are unpaved forest paths and therefore more challenging.</w:t>
      </w:r>
      <w:r>
        <w:rPr>
          <w:rFonts w:ascii="Times New Roman" w:eastAsia="Times New Roman" w:hAnsi="Times New Roman" w:cs="Times New Roman"/>
          <w:color w:val="000000"/>
          <w:kern w:val="0"/>
          <w14:ligatures w14:val="none"/>
        </w:rPr>
        <w:t xml:space="preserve"> The 210-minute trail connects to a longer route that leads to Mt. Tachu </w:t>
      </w:r>
      <w:r w:rsidRPr="00F54A4F">
        <w:rPr>
          <w:rFonts w:ascii="Times New Roman" w:eastAsia="Times New Roman" w:hAnsi="Times New Roman" w:cs="Times New Roman"/>
          <w:color w:val="000000"/>
          <w:kern w:val="0"/>
          <w14:ligatures w14:val="none"/>
        </w:rPr>
        <w:t>(1,497 m)</w:t>
      </w:r>
      <w:r>
        <w:rPr>
          <w:rFonts w:ascii="Times New Roman" w:eastAsia="Times New Roman" w:hAnsi="Times New Roman" w:cs="Times New Roman"/>
          <w:color w:val="000000"/>
          <w:kern w:val="0"/>
          <w14:ligatures w14:val="none"/>
        </w:rPr>
        <w:t>.</w:t>
      </w:r>
    </w:p>
    <w:p w:rsidR="00422751" w:rsidRPr="00F54A4F" w:rsidRDefault="00422751" w:rsidP="00422751">
      <w:pPr>
        <w:rPr>
          <w:rFonts w:ascii="Times New Roman" w:eastAsia="Times New Roman" w:hAnsi="Times New Roman" w:cs="Times New Roman"/>
          <w:color w:val="000000"/>
          <w:kern w:val="0"/>
          <w14:ligatures w14:val="none"/>
        </w:rPr>
      </w:pPr>
    </w:p>
    <w:p w:rsidR="00422751" w:rsidRPr="00F54A4F" w:rsidRDefault="00422751" w:rsidP="00422751">
      <w:pPr>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u w:val="single"/>
          <w14:ligatures w14:val="none"/>
        </w:rPr>
        <w:t>Sights along the Trails</w:t>
      </w:r>
    </w:p>
    <w:p w:rsidR="00422751" w:rsidRDefault="00422751" w:rsidP="00422751">
      <w:pPr>
        <w:rPr>
          <w:rFonts w:ascii="Times New Roman" w:eastAsia="Times New Roman" w:hAnsi="Times New Roman" w:cs="Times New Roman"/>
          <w:color w:val="000000"/>
          <w:kern w:val="0"/>
          <w14:ligatures w14:val="none"/>
        </w:rPr>
      </w:pPr>
    </w:p>
    <w:p w:rsidR="00422751" w:rsidRPr="00F54A4F" w:rsidRDefault="00422751" w:rsidP="00422751">
      <w:pPr>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All of the trails pass the majestic Sennensugi</w:t>
      </w:r>
      <w:r w:rsidRPr="0001277C">
        <w:rPr>
          <w:rFonts w:ascii="Times New Roman" w:hAnsi="Times New Roman"/>
          <w:color w:val="000000"/>
          <w:kern w:val="0"/>
          <w14:ligatures w14:val="none"/>
        </w:rPr>
        <w:t xml:space="preserve"> </w:t>
      </w:r>
      <w:r>
        <w:rPr>
          <w:rFonts w:ascii="Times New Roman" w:eastAsia="Times New Roman" w:hAnsi="Times New Roman" w:cs="Times New Roman"/>
          <w:color w:val="000000"/>
          <w:kern w:val="0"/>
          <w14:ligatures w14:val="none"/>
        </w:rPr>
        <w:t>(“Thousand-year”)</w:t>
      </w:r>
      <w:r w:rsidRPr="00F54A4F">
        <w:rPr>
          <w:rFonts w:ascii="Times New Roman" w:eastAsia="Times New Roman" w:hAnsi="Times New Roman" w:cs="Times New Roman"/>
          <w:color w:val="000000"/>
          <w:kern w:val="0"/>
          <w14:ligatures w14:val="none"/>
        </w:rPr>
        <w:t xml:space="preserve"> and Futagosugi </w:t>
      </w:r>
      <w:r>
        <w:rPr>
          <w:rFonts w:ascii="Times New Roman" w:eastAsia="Times New Roman" w:hAnsi="Times New Roman" w:cs="Times New Roman"/>
          <w:color w:val="000000"/>
          <w:kern w:val="0"/>
          <w14:ligatures w14:val="none"/>
        </w:rPr>
        <w:t xml:space="preserve">(“Twin”) </w:t>
      </w:r>
      <w:r w:rsidRPr="00F54A4F">
        <w:rPr>
          <w:rFonts w:ascii="Times New Roman" w:eastAsia="Times New Roman" w:hAnsi="Times New Roman" w:cs="Times New Roman"/>
          <w:color w:val="000000"/>
          <w:kern w:val="0"/>
          <w14:ligatures w14:val="none"/>
        </w:rPr>
        <w:t>Cedars</w:t>
      </w:r>
      <w:r>
        <w:rPr>
          <w:rFonts w:ascii="Times New Roman" w:eastAsia="Times New Roman" w:hAnsi="Times New Roman" w:cs="Times New Roman"/>
          <w:color w:val="000000"/>
          <w:kern w:val="0"/>
          <w14:ligatures w14:val="none"/>
        </w:rPr>
        <w:t>. Along the way are</w:t>
      </w:r>
      <w:r w:rsidRPr="00F54A4F">
        <w:rPr>
          <w:rFonts w:ascii="Times New Roman" w:eastAsia="Times New Roman" w:hAnsi="Times New Roman" w:cs="Times New Roman"/>
          <w:color w:val="000000"/>
          <w:kern w:val="0"/>
          <w14:ligatures w14:val="none"/>
        </w:rPr>
        <w:t xml:space="preserve"> several examples of stump regeneration (</w:t>
      </w:r>
      <w:r w:rsidRPr="0001277C">
        <w:rPr>
          <w:rFonts w:ascii="Times New Roman" w:hAnsi="Times New Roman"/>
          <w:color w:val="000000"/>
          <w:kern w:val="0"/>
          <w14:ligatures w14:val="none"/>
        </w:rPr>
        <w:t>trees regrown</w:t>
      </w:r>
      <w:r w:rsidRPr="00F54A4F">
        <w:rPr>
          <w:rFonts w:ascii="Times New Roman" w:eastAsia="Times New Roman" w:hAnsi="Times New Roman" w:cs="Times New Roman"/>
          <w:color w:val="000000"/>
          <w:kern w:val="0"/>
          <w14:ligatures w14:val="none"/>
        </w:rPr>
        <w:t xml:space="preserve"> from stumps) and of </w:t>
      </w:r>
      <w:r w:rsidRPr="00F54A4F">
        <w:rPr>
          <w:rFonts w:ascii="Times New Roman" w:eastAsia="Times New Roman" w:hAnsi="Times New Roman" w:cs="Times New Roman"/>
          <w:i/>
          <w:iCs/>
          <w:color w:val="000000"/>
          <w:kern w:val="0"/>
          <w14:ligatures w14:val="none"/>
        </w:rPr>
        <w:t>domaiboku</w:t>
      </w:r>
      <w:r w:rsidRPr="00F54A4F">
        <w:rPr>
          <w:rFonts w:ascii="Times New Roman" w:eastAsia="Times New Roman" w:hAnsi="Times New Roman" w:cs="Times New Roman"/>
          <w:color w:val="000000"/>
          <w:kern w:val="0"/>
          <w14:ligatures w14:val="none"/>
        </w:rPr>
        <w:t xml:space="preserve"> (discarded sections of </w:t>
      </w:r>
      <w:r w:rsidRPr="00F54A4F">
        <w:rPr>
          <w:rFonts w:ascii="Times New Roman" w:eastAsia="Times New Roman" w:hAnsi="Times New Roman" w:cs="Times New Roman"/>
          <w:i/>
          <w:iCs/>
          <w:color w:val="000000"/>
          <w:kern w:val="0"/>
          <w14:ligatures w14:val="none"/>
        </w:rPr>
        <w:t>yakusugi</w:t>
      </w:r>
      <w:r w:rsidRPr="00F54A4F">
        <w:rPr>
          <w:rFonts w:ascii="Times New Roman" w:eastAsia="Times New Roman" w:hAnsi="Times New Roman" w:cs="Times New Roman"/>
          <w:color w:val="000000"/>
          <w:kern w:val="0"/>
          <w14:ligatures w14:val="none"/>
        </w:rPr>
        <w:t xml:space="preserve"> trees left by loggers). The trails pass beneath the trunks of the Kuguritsuga Hemlock and Kugurisugi Cedar, which arch over the path. Hikers will also cross suspension bridges over the Arakawa River.</w:t>
      </w:r>
    </w:p>
    <w:p w:rsidR="00422751" w:rsidRPr="00F54A4F" w:rsidRDefault="00422751" w:rsidP="00422751">
      <w:pPr>
        <w:ind w:firstLine="284"/>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An additional highlight of the 80-minute trail is the Tsutsujigawara </w:t>
      </w:r>
      <w:r>
        <w:rPr>
          <w:rFonts w:ascii="Times New Roman" w:eastAsia="Times New Roman" w:hAnsi="Times New Roman" w:cs="Times New Roman"/>
          <w:color w:val="000000"/>
          <w:kern w:val="0"/>
          <w14:ligatures w14:val="none"/>
        </w:rPr>
        <w:t xml:space="preserve">(“Wild Azalea River”) </w:t>
      </w:r>
      <w:r w:rsidRPr="00F54A4F">
        <w:rPr>
          <w:rFonts w:ascii="Times New Roman" w:eastAsia="Times New Roman" w:hAnsi="Times New Roman" w:cs="Times New Roman"/>
          <w:color w:val="000000"/>
          <w:kern w:val="0"/>
          <w14:ligatures w14:val="none"/>
        </w:rPr>
        <w:t>river</w:t>
      </w:r>
      <w:r>
        <w:rPr>
          <w:rFonts w:ascii="Times New Roman" w:eastAsia="Times New Roman" w:hAnsi="Times New Roman" w:cs="Times New Roman"/>
          <w:color w:val="000000"/>
          <w:kern w:val="0"/>
          <w14:ligatures w14:val="none"/>
        </w:rPr>
        <w:t>bed</w:t>
      </w:r>
      <w:r w:rsidRPr="00F54A4F">
        <w:rPr>
          <w:rFonts w:ascii="Times New Roman" w:eastAsia="Times New Roman" w:hAnsi="Times New Roman" w:cs="Times New Roman"/>
          <w:color w:val="000000"/>
          <w:kern w:val="0"/>
          <w14:ligatures w14:val="none"/>
        </w:rPr>
        <w:t xml:space="preserve">, </w:t>
      </w:r>
      <w:r>
        <w:rPr>
          <w:rFonts w:ascii="Times New Roman" w:eastAsia="Times New Roman" w:hAnsi="Times New Roman" w:cs="Times New Roman"/>
          <w:color w:val="000000"/>
          <w:kern w:val="0"/>
          <w14:ligatures w14:val="none"/>
        </w:rPr>
        <w:t>with</w:t>
      </w:r>
      <w:r w:rsidRPr="00F54A4F">
        <w:rPr>
          <w:rFonts w:ascii="Times New Roman" w:eastAsia="Times New Roman" w:hAnsi="Times New Roman" w:cs="Times New Roman"/>
          <w:color w:val="000000"/>
          <w:kern w:val="0"/>
          <w14:ligatures w14:val="none"/>
        </w:rPr>
        <w:t xml:space="preserve"> rushing whitewater</w:t>
      </w:r>
      <w:r>
        <w:rPr>
          <w:rFonts w:ascii="Times New Roman" w:eastAsia="Times New Roman" w:hAnsi="Times New Roman" w:cs="Times New Roman"/>
          <w:color w:val="000000"/>
          <w:kern w:val="0"/>
          <w14:ligatures w14:val="none"/>
        </w:rPr>
        <w:t xml:space="preserve"> and</w:t>
      </w:r>
      <w:r w:rsidRPr="00F54A4F">
        <w:rPr>
          <w:rFonts w:ascii="Times New Roman" w:eastAsia="Times New Roman" w:hAnsi="Times New Roman" w:cs="Times New Roman"/>
          <w:color w:val="000000"/>
          <w:kern w:val="0"/>
          <w14:ligatures w14:val="none"/>
        </w:rPr>
        <w:t xml:space="preserve"> boulders</w:t>
      </w:r>
      <w:r>
        <w:rPr>
          <w:rFonts w:ascii="Times New Roman" w:eastAsia="Times New Roman" w:hAnsi="Times New Roman" w:cs="Times New Roman"/>
          <w:color w:val="000000"/>
          <w:kern w:val="0"/>
          <w14:ligatures w14:val="none"/>
        </w:rPr>
        <w:t xml:space="preserve"> festooned in</w:t>
      </w:r>
      <w:r w:rsidRPr="00F54A4F">
        <w:rPr>
          <w:rFonts w:ascii="Times New Roman" w:eastAsia="Times New Roman" w:hAnsi="Times New Roman" w:cs="Times New Roman"/>
          <w:color w:val="000000"/>
          <w:kern w:val="0"/>
          <w14:ligatures w14:val="none"/>
        </w:rPr>
        <w:t xml:space="preserve"> </w:t>
      </w:r>
      <w:r>
        <w:rPr>
          <w:rFonts w:ascii="Times New Roman" w:eastAsia="Times New Roman" w:hAnsi="Times New Roman" w:cs="Times New Roman"/>
          <w:color w:val="000000"/>
          <w:kern w:val="0"/>
          <w14:ligatures w14:val="none"/>
        </w:rPr>
        <w:t>color when the</w:t>
      </w:r>
      <w:r w:rsidRPr="00F54A4F">
        <w:rPr>
          <w:rFonts w:ascii="Times New Roman" w:eastAsia="Times New Roman" w:hAnsi="Times New Roman" w:cs="Times New Roman"/>
          <w:color w:val="000000"/>
          <w:kern w:val="0"/>
          <w14:ligatures w14:val="none"/>
        </w:rPr>
        <w:t xml:space="preserve"> </w:t>
      </w:r>
      <w:r>
        <w:rPr>
          <w:rFonts w:ascii="Times New Roman" w:eastAsia="Times New Roman" w:hAnsi="Times New Roman" w:cs="Times New Roman"/>
          <w:color w:val="000000"/>
          <w:kern w:val="0"/>
          <w14:ligatures w14:val="none"/>
        </w:rPr>
        <w:t>flowers are in bloom</w:t>
      </w:r>
      <w:r w:rsidRPr="00F54A4F">
        <w:rPr>
          <w:rFonts w:ascii="Times New Roman" w:eastAsia="Times New Roman" w:hAnsi="Times New Roman" w:cs="Times New Roman"/>
          <w:color w:val="000000"/>
          <w:kern w:val="0"/>
          <w14:ligatures w14:val="none"/>
        </w:rPr>
        <w:t xml:space="preserve">. Hikers who take the 150-minute trail will see the 1,500-year-old Tenchusugi </w:t>
      </w:r>
      <w:r>
        <w:rPr>
          <w:rFonts w:ascii="Times New Roman" w:eastAsia="Times New Roman" w:hAnsi="Times New Roman" w:cs="Times New Roman"/>
          <w:color w:val="000000"/>
          <w:kern w:val="0"/>
          <w14:ligatures w14:val="none"/>
        </w:rPr>
        <w:t xml:space="preserve">(“Pillar to Heaven”) </w:t>
      </w:r>
      <w:r w:rsidRPr="00F54A4F">
        <w:rPr>
          <w:rFonts w:ascii="Times New Roman" w:eastAsia="Times New Roman" w:hAnsi="Times New Roman" w:cs="Times New Roman"/>
          <w:color w:val="000000"/>
          <w:kern w:val="0"/>
          <w14:ligatures w14:val="none"/>
        </w:rPr>
        <w:t xml:space="preserve">Cedar and the </w:t>
      </w:r>
      <w:r>
        <w:rPr>
          <w:rFonts w:ascii="Times New Roman" w:eastAsia="Times New Roman" w:hAnsi="Times New Roman" w:cs="Times New Roman"/>
          <w:color w:val="000000"/>
          <w:kern w:val="0"/>
          <w14:ligatures w14:val="none"/>
        </w:rPr>
        <w:t>Hahakosugi (</w:t>
      </w:r>
      <w:r w:rsidRPr="00F54A4F">
        <w:rPr>
          <w:rFonts w:ascii="Times New Roman" w:eastAsia="Times New Roman" w:hAnsi="Times New Roman" w:cs="Times New Roman"/>
          <w:color w:val="000000"/>
          <w:kern w:val="0"/>
          <w14:ligatures w14:val="none"/>
        </w:rPr>
        <w:t xml:space="preserve">“Mother and Child”) Cedar, actually two 2,600-year-old cedars whose trunks are joined at the base. </w:t>
      </w:r>
      <w:r>
        <w:rPr>
          <w:rFonts w:ascii="Times New Roman" w:eastAsia="Times New Roman" w:hAnsi="Times New Roman" w:cs="Times New Roman"/>
          <w:color w:val="000000"/>
          <w:kern w:val="0"/>
          <w14:ligatures w14:val="none"/>
        </w:rPr>
        <w:t>Those</w:t>
      </w:r>
      <w:r w:rsidRPr="00F54A4F">
        <w:rPr>
          <w:rFonts w:ascii="Times New Roman" w:eastAsia="Times New Roman" w:hAnsi="Times New Roman" w:cs="Times New Roman"/>
          <w:color w:val="000000"/>
          <w:kern w:val="0"/>
          <w14:ligatures w14:val="none"/>
        </w:rPr>
        <w:t xml:space="preserve"> who choose the 210-minute trail are rewarded with little-seen giant cedars and lush green moss in the Tenmon-no-mori Forest, an important research area for the study of forest regeneration.</w:t>
      </w:r>
    </w:p>
    <w:p w:rsidR="00422751" w:rsidRPr="00F54A4F" w:rsidRDefault="00422751" w:rsidP="00422751">
      <w:pPr>
        <w:ind w:firstLine="284"/>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In addition to cedars, Yakusugi Land has numerous conifers and broadleaf trees, including fir, hemlock, Yakushima </w:t>
      </w:r>
      <w:r w:rsidRPr="00B8720B">
        <w:rPr>
          <w:rFonts w:ascii="Times New Roman" w:eastAsia="Times New Roman" w:hAnsi="Times New Roman" w:cs="Times New Roman"/>
          <w:i/>
          <w:iCs/>
          <w:color w:val="000000"/>
          <w:kern w:val="0"/>
          <w14:ligatures w14:val="none"/>
        </w:rPr>
        <w:t>shakunage</w:t>
      </w:r>
      <w:r>
        <w:rPr>
          <w:rFonts w:ascii="Times New Roman" w:eastAsia="Times New Roman" w:hAnsi="Times New Roman" w:cs="Times New Roman"/>
          <w:color w:val="000000"/>
          <w:kern w:val="0"/>
          <w14:ligatures w14:val="none"/>
        </w:rPr>
        <w:t xml:space="preserve"> </w:t>
      </w:r>
      <w:r w:rsidRPr="00F54A4F">
        <w:rPr>
          <w:rFonts w:ascii="Times New Roman" w:eastAsia="Times New Roman" w:hAnsi="Times New Roman" w:cs="Times New Roman"/>
          <w:color w:val="000000"/>
          <w:kern w:val="0"/>
          <w14:ligatures w14:val="none"/>
        </w:rPr>
        <w:t>rhododendron, sapphireberry, and several species of azaleas.</w:t>
      </w:r>
    </w:p>
    <w:p w:rsidR="00422751" w:rsidRPr="00F54A4F" w:rsidRDefault="00422751" w:rsidP="00422751">
      <w:pPr>
        <w:rPr>
          <w:rFonts w:ascii="Times New Roman" w:eastAsia="Times New Roman" w:hAnsi="Times New Roman" w:cs="Times New Roman"/>
          <w:color w:val="000000"/>
          <w:kern w:val="0"/>
          <w14:ligatures w14:val="none"/>
        </w:rPr>
      </w:pPr>
    </w:p>
    <w:p w:rsidR="00422751" w:rsidRPr="00F54A4F" w:rsidRDefault="00422751" w:rsidP="00422751">
      <w:pPr>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u w:val="single"/>
          <w14:ligatures w14:val="none"/>
        </w:rPr>
        <w:t>Continuing On</w:t>
      </w:r>
    </w:p>
    <w:p w:rsidR="00422751" w:rsidRDefault="00422751" w:rsidP="00422751">
      <w:pPr>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From the Tenmon-no-mori Forest, hikers can extend their trek by ascending Mt. Tachu, a</w:t>
      </w:r>
      <w:r>
        <w:rPr>
          <w:rFonts w:ascii="Times New Roman" w:eastAsia="Times New Roman" w:hAnsi="Times New Roman" w:cs="Times New Roman"/>
          <w:color w:val="000000"/>
          <w:kern w:val="0"/>
          <w14:ligatures w14:val="none"/>
        </w:rPr>
        <w:t>n</w:t>
      </w:r>
      <w:r w:rsidRPr="00F54A4F">
        <w:rPr>
          <w:rFonts w:ascii="Times New Roman" w:eastAsia="Times New Roman" w:hAnsi="Times New Roman" w:cs="Times New Roman"/>
          <w:color w:val="000000"/>
          <w:kern w:val="0"/>
          <w14:ligatures w14:val="none"/>
        </w:rPr>
        <w:t xml:space="preserve"> </w:t>
      </w:r>
      <w:r>
        <w:rPr>
          <w:rFonts w:ascii="Times New Roman" w:eastAsia="Times New Roman" w:hAnsi="Times New Roman" w:cs="Times New Roman"/>
          <w:color w:val="000000"/>
          <w:kern w:val="0"/>
          <w14:ligatures w14:val="none"/>
        </w:rPr>
        <w:t>8</w:t>
      </w:r>
      <w:r w:rsidRPr="00F54A4F">
        <w:rPr>
          <w:rFonts w:ascii="Times New Roman" w:eastAsia="Times New Roman" w:hAnsi="Times New Roman" w:cs="Times New Roman"/>
          <w:color w:val="000000"/>
          <w:kern w:val="0"/>
          <w14:ligatures w14:val="none"/>
        </w:rPr>
        <w:t xml:space="preserve">-kilometer roundtrip that takes </w:t>
      </w:r>
      <w:r>
        <w:rPr>
          <w:rFonts w:ascii="Times New Roman" w:eastAsia="Times New Roman" w:hAnsi="Times New Roman" w:cs="Times New Roman"/>
          <w:color w:val="000000"/>
          <w:kern w:val="0"/>
          <w14:ligatures w14:val="none"/>
        </w:rPr>
        <w:t>6 to 7</w:t>
      </w:r>
      <w:r w:rsidRPr="0001277C">
        <w:rPr>
          <w:rFonts w:ascii="Times New Roman" w:hAnsi="Times New Roman"/>
          <w:color w:val="000000"/>
          <w:kern w:val="0"/>
          <w14:ligatures w14:val="none"/>
        </w:rPr>
        <w:t xml:space="preserve"> hours </w:t>
      </w:r>
      <w:r>
        <w:rPr>
          <w:rFonts w:ascii="Times New Roman" w:eastAsia="Times New Roman" w:hAnsi="Times New Roman" w:cs="Times New Roman"/>
          <w:color w:val="000000"/>
          <w:kern w:val="0"/>
          <w14:ligatures w14:val="none"/>
        </w:rPr>
        <w:t>from this trailhead</w:t>
      </w:r>
      <w:r w:rsidRPr="00F54A4F">
        <w:rPr>
          <w:rFonts w:ascii="Times New Roman" w:eastAsia="Times New Roman" w:hAnsi="Times New Roman" w:cs="Times New Roman"/>
          <w:color w:val="000000"/>
          <w:kern w:val="0"/>
          <w14:ligatures w14:val="none"/>
        </w:rPr>
        <w:t>. The mountain’s summit is capped by the distinctive Tenchuseki Rock, a 40-meter pillar of granite that juts from the mountaintop like a colossal spike. </w:t>
      </w:r>
      <w:r>
        <w:rPr>
          <w:rFonts w:ascii="Times New Roman" w:eastAsia="Times New Roman" w:hAnsi="Times New Roman" w:cs="Times New Roman"/>
          <w:color w:val="000000"/>
          <w:kern w:val="0"/>
          <w14:ligatures w14:val="none"/>
        </w:rPr>
        <w:t>Hikers bound for Mt. Tachu should plan to leave here by 7 a.m. The trail becomes extremely dangerous during heavy rains, which are common in this part of the island.</w:t>
      </w:r>
    </w:p>
    <w:p w:rsidR="00422751" w:rsidRPr="00F54A4F" w:rsidRDefault="00422751" w:rsidP="00422751">
      <w:pPr>
        <w:ind w:firstLine="284"/>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For visitors unable to reach the mountain itself, Mt. Tachu’s peak and Tenchuseki Rock are visible (weather permitting) to the northwest of the parking area.</w:t>
      </w:r>
    </w:p>
    <w:p w:rsidR="00422751" w:rsidRPr="00F54A4F" w:rsidRDefault="00422751" w:rsidP="00422751">
      <w:pPr>
        <w:rPr>
          <w:rFonts w:ascii="Times New Roman" w:eastAsia="Times New Roman" w:hAnsi="Times New Roman" w:cs="Times New Roman"/>
          <w:color w:val="000000"/>
          <w:kern w:val="0"/>
          <w14:ligatures w14:val="none"/>
        </w:rPr>
      </w:pPr>
    </w:p>
    <w:p w:rsidR="00422751" w:rsidRPr="00F54A4F" w:rsidRDefault="00422751" w:rsidP="00422751">
      <w:pPr>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u w:val="single"/>
          <w14:ligatures w14:val="none"/>
        </w:rPr>
        <w:t>Cautions</w:t>
      </w:r>
    </w:p>
    <w:p w:rsidR="00422751" w:rsidRPr="0001277C" w:rsidRDefault="00422751" w:rsidP="00422751">
      <w:pPr>
        <w:ind w:firstLine="284"/>
        <w:rPr>
          <w:rFonts w:ascii="Times New Roman" w:hAnsi="Times New Roman"/>
          <w:color w:val="000000"/>
          <w:kern w:val="0"/>
          <w14:ligatures w14:val="none"/>
        </w:rPr>
      </w:pPr>
      <w:r w:rsidRPr="00F54A4F">
        <w:rPr>
          <w:rFonts w:ascii="Times New Roman" w:eastAsia="Times New Roman" w:hAnsi="Times New Roman" w:cs="Times New Roman"/>
          <w:color w:val="000000"/>
          <w:kern w:val="0"/>
          <w14:ligatures w14:val="none"/>
        </w:rPr>
        <w:t>Yaku</w:t>
      </w:r>
      <w:r>
        <w:rPr>
          <w:rFonts w:ascii="Times New Roman" w:eastAsia="Times New Roman" w:hAnsi="Times New Roman" w:cs="Times New Roman"/>
          <w:color w:val="000000"/>
          <w:kern w:val="0"/>
          <w14:ligatures w14:val="none"/>
        </w:rPr>
        <w:t>shima macaque</w:t>
      </w:r>
      <w:r w:rsidRPr="0001277C">
        <w:rPr>
          <w:rFonts w:ascii="Times New Roman" w:hAnsi="Times New Roman"/>
          <w:color w:val="000000"/>
          <w:kern w:val="0"/>
          <w14:ligatures w14:val="none"/>
        </w:rPr>
        <w:t xml:space="preserve"> </w:t>
      </w:r>
      <w:r w:rsidRPr="00F54A4F">
        <w:rPr>
          <w:rFonts w:ascii="Times New Roman" w:eastAsia="Times New Roman" w:hAnsi="Times New Roman" w:cs="Times New Roman"/>
          <w:color w:val="000000"/>
          <w:kern w:val="0"/>
          <w14:ligatures w14:val="none"/>
        </w:rPr>
        <w:t xml:space="preserve">monkeys </w:t>
      </w:r>
      <w:r>
        <w:rPr>
          <w:rFonts w:ascii="Times New Roman" w:eastAsia="Times New Roman" w:hAnsi="Times New Roman" w:cs="Times New Roman"/>
          <w:color w:val="000000"/>
          <w:kern w:val="0"/>
          <w14:ligatures w14:val="none"/>
        </w:rPr>
        <w:t>and</w:t>
      </w:r>
      <w:r w:rsidRPr="00F54A4F">
        <w:rPr>
          <w:rFonts w:ascii="Times New Roman" w:eastAsia="Times New Roman" w:hAnsi="Times New Roman" w:cs="Times New Roman"/>
          <w:color w:val="000000"/>
          <w:kern w:val="0"/>
          <w14:ligatures w14:val="none"/>
        </w:rPr>
        <w:t xml:space="preserve"> Yaku</w:t>
      </w:r>
      <w:r>
        <w:rPr>
          <w:rFonts w:ascii="Times New Roman" w:eastAsia="Times New Roman" w:hAnsi="Times New Roman" w:cs="Times New Roman"/>
          <w:color w:val="000000"/>
          <w:kern w:val="0"/>
          <w14:ligatures w14:val="none"/>
        </w:rPr>
        <w:t>shima</w:t>
      </w:r>
      <w:r w:rsidRPr="00F54A4F">
        <w:rPr>
          <w:rFonts w:ascii="Times New Roman" w:eastAsia="Times New Roman" w:hAnsi="Times New Roman" w:cs="Times New Roman"/>
          <w:color w:val="000000"/>
          <w:kern w:val="0"/>
          <w14:ligatures w14:val="none"/>
        </w:rPr>
        <w:t xml:space="preserve"> shika deer, as well as </w:t>
      </w:r>
      <w:r>
        <w:rPr>
          <w:rFonts w:ascii="Times New Roman" w:eastAsia="Times New Roman" w:hAnsi="Times New Roman" w:cs="Times New Roman"/>
          <w:color w:val="000000"/>
          <w:kern w:val="0"/>
          <w14:ligatures w14:val="none"/>
        </w:rPr>
        <w:t xml:space="preserve">many different types of </w:t>
      </w:r>
      <w:r w:rsidRPr="00F54A4F">
        <w:rPr>
          <w:rFonts w:ascii="Times New Roman" w:eastAsia="Times New Roman" w:hAnsi="Times New Roman" w:cs="Times New Roman"/>
          <w:color w:val="000000"/>
          <w:kern w:val="0"/>
          <w14:ligatures w14:val="none"/>
        </w:rPr>
        <w:t>amphibians, insects, and birds</w:t>
      </w:r>
      <w:r>
        <w:rPr>
          <w:rFonts w:ascii="Times New Roman" w:eastAsia="Times New Roman" w:hAnsi="Times New Roman" w:cs="Times New Roman"/>
          <w:color w:val="000000"/>
          <w:kern w:val="0"/>
          <w14:ligatures w14:val="none"/>
        </w:rPr>
        <w:t xml:space="preserve"> inhabit this area</w:t>
      </w:r>
      <w:r w:rsidRPr="00F54A4F">
        <w:rPr>
          <w:rFonts w:ascii="Times New Roman" w:eastAsia="Times New Roman" w:hAnsi="Times New Roman" w:cs="Times New Roman"/>
          <w:color w:val="000000"/>
          <w:kern w:val="0"/>
          <w14:ligatures w14:val="none"/>
        </w:rPr>
        <w:t xml:space="preserve">. </w:t>
      </w:r>
      <w:r>
        <w:rPr>
          <w:rFonts w:ascii="Times New Roman" w:eastAsia="Times New Roman" w:hAnsi="Times New Roman" w:cs="Times New Roman"/>
          <w:color w:val="000000"/>
          <w:kern w:val="0"/>
          <w14:ligatures w14:val="none"/>
        </w:rPr>
        <w:t>F</w:t>
      </w:r>
      <w:r w:rsidRPr="00F54A4F">
        <w:rPr>
          <w:rFonts w:ascii="Times New Roman" w:eastAsia="Times New Roman" w:hAnsi="Times New Roman" w:cs="Times New Roman"/>
          <w:color w:val="000000"/>
          <w:kern w:val="0"/>
          <w14:ligatures w14:val="none"/>
        </w:rPr>
        <w:t xml:space="preserve">or the protection of plants and </w:t>
      </w:r>
      <w:r>
        <w:rPr>
          <w:rFonts w:ascii="Times New Roman" w:eastAsia="Times New Roman" w:hAnsi="Times New Roman" w:cs="Times New Roman"/>
          <w:color w:val="000000"/>
          <w:kern w:val="0"/>
          <w14:ligatures w14:val="none"/>
        </w:rPr>
        <w:t>wildlife</w:t>
      </w:r>
      <w:r w:rsidRPr="00F54A4F">
        <w:rPr>
          <w:rFonts w:ascii="Times New Roman" w:eastAsia="Times New Roman" w:hAnsi="Times New Roman" w:cs="Times New Roman"/>
          <w:color w:val="000000"/>
          <w:kern w:val="0"/>
          <w14:ligatures w14:val="none"/>
        </w:rPr>
        <w:t xml:space="preserve"> within the national </w:t>
      </w:r>
      <w:r>
        <w:rPr>
          <w:rFonts w:ascii="Times New Roman" w:eastAsia="Times New Roman" w:hAnsi="Times New Roman" w:cs="Times New Roman" w:hint="eastAsia"/>
          <w:color w:val="000000"/>
          <w:kern w:val="0"/>
          <w14:ligatures w14:val="none"/>
        </w:rPr>
        <w:t>park</w:t>
      </w:r>
      <w:r>
        <w:rPr>
          <w:rFonts w:ascii="Times New Roman" w:eastAsia="Times New Roman" w:hAnsi="Times New Roman" w:cs="Times New Roman"/>
          <w:color w:val="000000"/>
          <w:kern w:val="0"/>
          <w14:ligatures w14:val="none"/>
        </w:rPr>
        <w:t>, hikers</w:t>
      </w:r>
      <w:r w:rsidRPr="00F54A4F">
        <w:rPr>
          <w:rFonts w:ascii="Times New Roman" w:eastAsia="Times New Roman" w:hAnsi="Times New Roman" w:cs="Times New Roman"/>
          <w:color w:val="000000"/>
          <w:kern w:val="0"/>
          <w14:ligatures w14:val="none"/>
        </w:rPr>
        <w:t xml:space="preserve"> should remain on the trail</w:t>
      </w:r>
      <w:r>
        <w:rPr>
          <w:rFonts w:ascii="Times New Roman" w:eastAsia="Times New Roman" w:hAnsi="Times New Roman" w:cs="Times New Roman"/>
          <w:color w:val="000000"/>
          <w:kern w:val="0"/>
          <w14:ligatures w14:val="none"/>
        </w:rPr>
        <w:t xml:space="preserve"> at all times and refrain from</w:t>
      </w:r>
      <w:r w:rsidRPr="00F54A4F">
        <w:rPr>
          <w:rFonts w:ascii="Times New Roman" w:eastAsia="Times New Roman" w:hAnsi="Times New Roman" w:cs="Times New Roman"/>
          <w:color w:val="000000"/>
          <w:kern w:val="0"/>
          <w14:ligatures w14:val="none"/>
        </w:rPr>
        <w:t xml:space="preserve"> feed</w:t>
      </w:r>
      <w:r>
        <w:rPr>
          <w:rFonts w:ascii="Times New Roman" w:eastAsia="Times New Roman" w:hAnsi="Times New Roman" w:cs="Times New Roman"/>
          <w:color w:val="000000"/>
          <w:kern w:val="0"/>
          <w14:ligatures w14:val="none"/>
        </w:rPr>
        <w:t>ing</w:t>
      </w:r>
      <w:r w:rsidRPr="00F54A4F">
        <w:rPr>
          <w:rFonts w:ascii="Times New Roman" w:eastAsia="Times New Roman" w:hAnsi="Times New Roman" w:cs="Times New Roman"/>
          <w:color w:val="000000"/>
          <w:kern w:val="0"/>
          <w14:ligatures w14:val="none"/>
        </w:rPr>
        <w:t xml:space="preserve"> animals, pollut</w:t>
      </w:r>
      <w:r>
        <w:rPr>
          <w:rFonts w:ascii="Times New Roman" w:eastAsia="Times New Roman" w:hAnsi="Times New Roman" w:cs="Times New Roman"/>
          <w:color w:val="000000"/>
          <w:kern w:val="0"/>
          <w14:ligatures w14:val="none"/>
        </w:rPr>
        <w:t>ing</w:t>
      </w:r>
      <w:r w:rsidRPr="00F54A4F">
        <w:rPr>
          <w:rFonts w:ascii="Times New Roman" w:eastAsia="Times New Roman" w:hAnsi="Times New Roman" w:cs="Times New Roman"/>
          <w:color w:val="000000"/>
          <w:kern w:val="0"/>
          <w14:ligatures w14:val="none"/>
        </w:rPr>
        <w:t xml:space="preserve"> water sources, </w:t>
      </w:r>
      <w:r>
        <w:rPr>
          <w:rFonts w:ascii="Times New Roman" w:eastAsia="Times New Roman" w:hAnsi="Times New Roman" w:cs="Times New Roman"/>
          <w:color w:val="000000"/>
          <w:kern w:val="0"/>
          <w14:ligatures w14:val="none"/>
        </w:rPr>
        <w:t xml:space="preserve">stepping on live moss, </w:t>
      </w:r>
      <w:r w:rsidRPr="00F54A4F">
        <w:rPr>
          <w:rFonts w:ascii="Times New Roman" w:eastAsia="Times New Roman" w:hAnsi="Times New Roman" w:cs="Times New Roman"/>
          <w:color w:val="000000"/>
          <w:kern w:val="0"/>
          <w14:ligatures w14:val="none"/>
        </w:rPr>
        <w:t>or leav</w:t>
      </w:r>
      <w:r>
        <w:rPr>
          <w:rFonts w:ascii="Times New Roman" w:eastAsia="Times New Roman" w:hAnsi="Times New Roman" w:cs="Times New Roman"/>
          <w:color w:val="000000"/>
          <w:kern w:val="0"/>
          <w14:ligatures w14:val="none"/>
        </w:rPr>
        <w:t>ing</w:t>
      </w:r>
      <w:r w:rsidRPr="00F54A4F">
        <w:rPr>
          <w:rFonts w:ascii="Times New Roman" w:eastAsia="Times New Roman" w:hAnsi="Times New Roman" w:cs="Times New Roman"/>
          <w:color w:val="000000"/>
          <w:kern w:val="0"/>
          <w14:ligatures w14:val="none"/>
        </w:rPr>
        <w:t xml:space="preserve"> any trash behind. Camping in unauthorized areas, starting fires in the forest, </w:t>
      </w:r>
      <w:r>
        <w:rPr>
          <w:rFonts w:ascii="Times New Roman" w:eastAsia="Times New Roman" w:hAnsi="Times New Roman" w:cs="Times New Roman"/>
          <w:color w:val="000000"/>
          <w:kern w:val="0"/>
          <w14:ligatures w14:val="none"/>
        </w:rPr>
        <w:t xml:space="preserve">and </w:t>
      </w:r>
      <w:r w:rsidRPr="00F54A4F">
        <w:rPr>
          <w:rFonts w:ascii="Times New Roman" w:eastAsia="Times New Roman" w:hAnsi="Times New Roman" w:cs="Times New Roman"/>
          <w:color w:val="000000"/>
          <w:kern w:val="0"/>
          <w14:ligatures w14:val="none"/>
        </w:rPr>
        <w:t>catching or harming living things are all prohibited by law.</w:t>
      </w:r>
    </w:p>
    <w:p w:rsidR="00422751" w:rsidRPr="00F54A4F" w:rsidRDefault="00422751" w:rsidP="00422751">
      <w:pPr>
        <w:ind w:firstLine="284"/>
        <w:rPr>
          <w:rFonts w:ascii="Times New Roman" w:eastAsia="Times New Roman" w:hAnsi="Times New Roman" w:cs="Times New Roman"/>
          <w:color w:val="000000"/>
          <w:kern w:val="0"/>
          <w14:ligatures w14:val="none"/>
        </w:rPr>
      </w:pPr>
      <w:r>
        <w:rPr>
          <w:rFonts w:ascii="Times New Roman" w:eastAsia="Times New Roman" w:hAnsi="Times New Roman" w:cs="Times New Roman"/>
          <w:color w:val="000000"/>
          <w:kern w:val="0"/>
          <w14:ligatures w14:val="none"/>
        </w:rPr>
        <w:t>W</w:t>
      </w:r>
      <w:r w:rsidRPr="00F54A4F">
        <w:rPr>
          <w:rFonts w:ascii="Times New Roman" w:eastAsia="Times New Roman" w:hAnsi="Times New Roman" w:cs="Times New Roman"/>
          <w:color w:val="000000"/>
          <w:kern w:val="0"/>
          <w14:ligatures w14:val="none"/>
        </w:rPr>
        <w:t xml:space="preserve">eather conditions </w:t>
      </w:r>
      <w:r>
        <w:rPr>
          <w:rFonts w:ascii="Times New Roman" w:eastAsia="Times New Roman" w:hAnsi="Times New Roman" w:cs="Times New Roman"/>
          <w:color w:val="000000"/>
          <w:kern w:val="0"/>
          <w14:ligatures w14:val="none"/>
        </w:rPr>
        <w:t xml:space="preserve">on the island </w:t>
      </w:r>
      <w:r w:rsidRPr="00F54A4F">
        <w:rPr>
          <w:rFonts w:ascii="Times New Roman" w:eastAsia="Times New Roman" w:hAnsi="Times New Roman" w:cs="Times New Roman"/>
          <w:color w:val="000000"/>
          <w:kern w:val="0"/>
          <w14:ligatures w14:val="none"/>
        </w:rPr>
        <w:t xml:space="preserve">can change quickly. </w:t>
      </w:r>
      <w:r>
        <w:rPr>
          <w:rFonts w:ascii="Times New Roman" w:eastAsia="Times New Roman" w:hAnsi="Times New Roman" w:cs="Times New Roman"/>
          <w:color w:val="000000"/>
          <w:kern w:val="0"/>
          <w14:ligatures w14:val="none"/>
        </w:rPr>
        <w:t>W</w:t>
      </w:r>
      <w:r w:rsidRPr="00F54A4F">
        <w:rPr>
          <w:rFonts w:ascii="Times New Roman" w:eastAsia="Times New Roman" w:hAnsi="Times New Roman" w:cs="Times New Roman"/>
          <w:color w:val="000000"/>
          <w:kern w:val="0"/>
          <w14:ligatures w14:val="none"/>
        </w:rPr>
        <w:t xml:space="preserve">atch for falling branches or rocks along the trails. </w:t>
      </w:r>
      <w:r>
        <w:rPr>
          <w:rFonts w:ascii="Times New Roman" w:eastAsia="Times New Roman" w:hAnsi="Times New Roman" w:cs="Times New Roman"/>
          <w:color w:val="000000"/>
          <w:kern w:val="0"/>
          <w14:ligatures w14:val="none"/>
        </w:rPr>
        <w:t>C</w:t>
      </w:r>
      <w:r w:rsidRPr="00F54A4F">
        <w:rPr>
          <w:rFonts w:ascii="Times New Roman" w:eastAsia="Times New Roman" w:hAnsi="Times New Roman" w:cs="Times New Roman"/>
          <w:color w:val="000000"/>
          <w:kern w:val="0"/>
          <w14:ligatures w14:val="none"/>
        </w:rPr>
        <w:t xml:space="preserve">ellular phone service is </w:t>
      </w:r>
      <w:r>
        <w:rPr>
          <w:rFonts w:ascii="Times New Roman" w:eastAsia="Times New Roman" w:hAnsi="Times New Roman" w:cs="Times New Roman"/>
          <w:color w:val="000000"/>
          <w:kern w:val="0"/>
          <w14:ligatures w14:val="none"/>
        </w:rPr>
        <w:t>largely un</w:t>
      </w:r>
      <w:r w:rsidRPr="00F54A4F">
        <w:rPr>
          <w:rFonts w:ascii="Times New Roman" w:eastAsia="Times New Roman" w:hAnsi="Times New Roman" w:cs="Times New Roman"/>
          <w:color w:val="000000"/>
          <w:kern w:val="0"/>
          <w14:ligatures w14:val="none"/>
        </w:rPr>
        <w:t>available</w:t>
      </w:r>
      <w:r>
        <w:rPr>
          <w:rFonts w:ascii="Times New Roman" w:eastAsia="Times New Roman" w:hAnsi="Times New Roman" w:cs="Times New Roman"/>
          <w:color w:val="000000"/>
          <w:kern w:val="0"/>
          <w14:ligatures w14:val="none"/>
        </w:rPr>
        <w:t>, but</w:t>
      </w:r>
      <w:r w:rsidRPr="0001277C">
        <w:rPr>
          <w:rFonts w:ascii="Times New Roman" w:hAnsi="Times New Roman"/>
          <w:color w:val="000000"/>
          <w:kern w:val="0"/>
          <w14:ligatures w14:val="none"/>
        </w:rPr>
        <w:t xml:space="preserve"> some areas</w:t>
      </w:r>
      <w:r>
        <w:rPr>
          <w:rFonts w:ascii="Times New Roman" w:eastAsia="Times New Roman" w:hAnsi="Times New Roman" w:cs="Times New Roman"/>
          <w:color w:val="000000"/>
          <w:kern w:val="0"/>
          <w14:ligatures w14:val="none"/>
        </w:rPr>
        <w:t xml:space="preserve"> do get signal, so </w:t>
      </w:r>
      <w:r w:rsidRPr="00F54A4F">
        <w:rPr>
          <w:rFonts w:ascii="Times New Roman" w:eastAsia="Times New Roman" w:hAnsi="Times New Roman" w:cs="Times New Roman"/>
          <w:color w:val="000000"/>
          <w:kern w:val="0"/>
          <w14:ligatures w14:val="none"/>
        </w:rPr>
        <w:t>hikers should carry a phone in case of emergency.</w:t>
      </w:r>
    </w:p>
    <w:p w:rsidR="00422751" w:rsidRDefault="00422751" w:rsidP="00422751">
      <w:pPr>
        <w:ind w:firstLine="284"/>
        <w:rPr>
          <w:rFonts w:ascii="Times New Roman" w:hAnsi="Times New Roman" w:cs="Times New Roman"/>
          <w:color w:val="000000"/>
          <w:kern w:val="0"/>
          <w14:ligatures w14:val="none"/>
        </w:rPr>
      </w:pPr>
      <w:r>
        <w:rPr>
          <w:rFonts w:ascii="Times New Roman" w:eastAsia="Times New Roman" w:hAnsi="Times New Roman" w:cs="Times New Roman"/>
          <w:color w:val="000000"/>
          <w:kern w:val="0"/>
          <w14:ligatures w14:val="none"/>
        </w:rPr>
        <w:t>Booths for</w:t>
      </w:r>
      <w:r w:rsidRPr="00F54A4F">
        <w:rPr>
          <w:rFonts w:ascii="Times New Roman" w:eastAsia="Times New Roman" w:hAnsi="Times New Roman" w:cs="Times New Roman"/>
          <w:color w:val="000000"/>
          <w:kern w:val="0"/>
          <w14:ligatures w14:val="none"/>
        </w:rPr>
        <w:t xml:space="preserve"> disposable</w:t>
      </w:r>
      <w:r>
        <w:rPr>
          <w:rFonts w:ascii="Times New Roman" w:eastAsia="Times New Roman" w:hAnsi="Times New Roman" w:cs="Times New Roman"/>
          <w:color w:val="000000"/>
          <w:kern w:val="0"/>
          <w14:ligatures w14:val="none"/>
        </w:rPr>
        <w:t xml:space="preserve"> </w:t>
      </w:r>
      <w:r w:rsidRPr="00F54A4F">
        <w:rPr>
          <w:rFonts w:ascii="Times New Roman" w:eastAsia="Times New Roman" w:hAnsi="Times New Roman" w:cs="Times New Roman"/>
          <w:color w:val="000000"/>
          <w:kern w:val="0"/>
          <w14:ligatures w14:val="none"/>
        </w:rPr>
        <w:t>toilet</w:t>
      </w:r>
      <w:r>
        <w:rPr>
          <w:rFonts w:ascii="Times New Roman" w:eastAsia="Times New Roman" w:hAnsi="Times New Roman" w:cs="Times New Roman"/>
          <w:color w:val="000000"/>
          <w:kern w:val="0"/>
          <w14:ligatures w14:val="none"/>
        </w:rPr>
        <w:t>s</w:t>
      </w:r>
      <w:r w:rsidRPr="00F54A4F">
        <w:rPr>
          <w:rFonts w:ascii="Times New Roman" w:eastAsia="Times New Roman" w:hAnsi="Times New Roman" w:cs="Times New Roman"/>
          <w:color w:val="000000"/>
          <w:kern w:val="0"/>
          <w14:ligatures w14:val="none"/>
        </w:rPr>
        <w:t xml:space="preserve"> </w:t>
      </w:r>
      <w:r>
        <w:rPr>
          <w:rFonts w:ascii="Times New Roman" w:eastAsia="Times New Roman" w:hAnsi="Times New Roman" w:cs="Times New Roman"/>
          <w:color w:val="000000"/>
          <w:kern w:val="0"/>
          <w14:ligatures w14:val="none"/>
        </w:rPr>
        <w:t>are</w:t>
      </w:r>
      <w:r w:rsidRPr="00F54A4F">
        <w:rPr>
          <w:rFonts w:ascii="Times New Roman" w:eastAsia="Times New Roman" w:hAnsi="Times New Roman" w:cs="Times New Roman"/>
          <w:color w:val="000000"/>
          <w:kern w:val="0"/>
          <w14:ligatures w14:val="none"/>
        </w:rPr>
        <w:t xml:space="preserve"> located near the fallen Jamonsugi Cedar on the 150- and 210-minute trails, </w:t>
      </w:r>
      <w:r>
        <w:rPr>
          <w:rFonts w:ascii="Times New Roman" w:eastAsia="Times New Roman" w:hAnsi="Times New Roman" w:cs="Times New Roman"/>
          <w:color w:val="000000"/>
          <w:kern w:val="0"/>
          <w14:ligatures w14:val="none"/>
        </w:rPr>
        <w:t>near the Tsutsujigawara riverbed, and in the Tenmon-no-mori Forest. H</w:t>
      </w:r>
      <w:r w:rsidRPr="00F54A4F">
        <w:rPr>
          <w:rFonts w:ascii="Times New Roman" w:eastAsia="Times New Roman" w:hAnsi="Times New Roman" w:cs="Times New Roman"/>
          <w:color w:val="000000"/>
          <w:kern w:val="0"/>
          <w14:ligatures w14:val="none"/>
        </w:rPr>
        <w:t>ikers are advised to carry a disposable-toilet pack for emergencies. Flush toilets are available at Shinsen, the rest area and gift shop near the entrance to Yakusugi Land.</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751"/>
    <w:rsid w:val="00346BD8"/>
    <w:rsid w:val="00422751"/>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073378D-D37B-4847-95FE-9DDC9DE47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42275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42275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42275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42275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42275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42275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42275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42275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42275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2275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42275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42275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42275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42275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42275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42275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42275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42275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42275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4227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275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4227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2751"/>
    <w:pPr>
      <w:spacing w:before="160" w:after="160"/>
      <w:jc w:val="center"/>
    </w:pPr>
    <w:rPr>
      <w:i/>
      <w:iCs/>
      <w:color w:val="404040" w:themeColor="text1" w:themeTint="BF"/>
    </w:rPr>
  </w:style>
  <w:style w:type="character" w:customStyle="1" w:styleId="a8">
    <w:name w:val="引用文 (文字)"/>
    <w:basedOn w:val="a0"/>
    <w:link w:val="a7"/>
    <w:uiPriority w:val="29"/>
    <w:rsid w:val="00422751"/>
    <w:rPr>
      <w:i/>
      <w:iCs/>
      <w:color w:val="404040" w:themeColor="text1" w:themeTint="BF"/>
    </w:rPr>
  </w:style>
  <w:style w:type="paragraph" w:styleId="a9">
    <w:name w:val="List Paragraph"/>
    <w:basedOn w:val="a"/>
    <w:uiPriority w:val="34"/>
    <w:qFormat/>
    <w:rsid w:val="00422751"/>
    <w:pPr>
      <w:ind w:left="720"/>
      <w:contextualSpacing/>
    </w:pPr>
  </w:style>
  <w:style w:type="character" w:styleId="21">
    <w:name w:val="Intense Emphasis"/>
    <w:basedOn w:val="a0"/>
    <w:uiPriority w:val="21"/>
    <w:qFormat/>
    <w:rsid w:val="00422751"/>
    <w:rPr>
      <w:i/>
      <w:iCs/>
      <w:color w:val="0F4761" w:themeColor="accent1" w:themeShade="BF"/>
    </w:rPr>
  </w:style>
  <w:style w:type="paragraph" w:styleId="22">
    <w:name w:val="Intense Quote"/>
    <w:basedOn w:val="a"/>
    <w:next w:val="a"/>
    <w:link w:val="23"/>
    <w:uiPriority w:val="30"/>
    <w:qFormat/>
    <w:rsid w:val="004227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422751"/>
    <w:rPr>
      <w:i/>
      <w:iCs/>
      <w:color w:val="0F4761" w:themeColor="accent1" w:themeShade="BF"/>
    </w:rPr>
  </w:style>
  <w:style w:type="character" w:styleId="24">
    <w:name w:val="Intense Reference"/>
    <w:basedOn w:val="a0"/>
    <w:uiPriority w:val="32"/>
    <w:qFormat/>
    <w:rsid w:val="0042275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591</Words>
  <Characters>3373</Characters>
  <Application>Microsoft Office Word</Application>
  <DocSecurity>0</DocSecurity>
  <Lines>28</Lines>
  <Paragraphs>7</Paragraphs>
  <ScaleCrop>false</ScaleCrop>
  <Company/>
  <LinksUpToDate>false</LinksUpToDate>
  <CharactersWithSpaces>3957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2024-07-05T15:46:00Z</dcterms:created>
  <dcterms:modified xsi:type="dcterms:W3CDTF">2024-07-05T15:46:00Z</dcterms:modified>
</cp:coreProperties>
</file>