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18E8" w:rsidRPr="003141A1" w:rsidRDefault="000E18E8" w:rsidP="000E18E8">
      <w:pPr>
        <w:widowControl/>
        <w:adjustRightInd w:val="0"/>
        <w:snapToGrid w:val="0"/>
        <w:spacing w:line="360" w:lineRule="exact"/>
        <w:jc w:val="left"/>
        <w:rPr>
          <w:rFonts w:ascii="Times New Roman" w:eastAsia="游明朝" w:hAnsi="Times New Roman" w:cs="Times New Roman"/>
          <w:color w:val="000000"/>
          <w:kern w:val="0"/>
          <w:sz w:val="24"/>
          <w:szCs w:val="24"/>
        </w:rPr>
      </w:pPr>
      <w:r w:rsidRPr="003141A1">
        <w:rPr>
          <w:rFonts w:ascii="Times New Roman" w:eastAsia="游明朝" w:hAnsi="Times New Roman" w:cs="Times New Roman"/>
          <w:b/>
          <w:bCs/>
          <w:color w:val="000000"/>
          <w:kern w:val="0"/>
          <w:sz w:val="24"/>
          <w:szCs w:val="24"/>
        </w:rPr>
        <w:t xml:space="preserve">Izumi Horo Memorial </w:t>
      </w:r>
    </w:p>
    <w:p w:rsidR="000E18E8" w:rsidRPr="003141A1" w:rsidRDefault="000E18E8" w:rsidP="000E18E8">
      <w:pPr>
        <w:widowControl/>
        <w:adjustRightInd w:val="0"/>
        <w:snapToGrid w:val="0"/>
        <w:spacing w:line="360" w:lineRule="exact"/>
        <w:jc w:val="left"/>
        <w:rPr>
          <w:rFonts w:ascii="Times New Roman" w:eastAsia="游明朝" w:hAnsi="Times New Roman" w:cs="Times New Roman"/>
          <w:color w:val="000000"/>
          <w:kern w:val="0"/>
          <w:sz w:val="24"/>
          <w:szCs w:val="24"/>
        </w:rPr>
      </w:pPr>
      <w:r/>
    </w:p>
    <w:p w:rsidR="000E18E8" w:rsidRPr="003141A1" w:rsidRDefault="000E18E8" w:rsidP="000E18E8">
      <w:pPr>
        <w:widowControl/>
        <w:adjustRightInd w:val="0"/>
        <w:snapToGrid w:val="0"/>
        <w:spacing w:line="360" w:lineRule="exact"/>
        <w:jc w:val="left"/>
        <w:rPr>
          <w:rFonts w:ascii="Times New Roman" w:eastAsia="游明朝" w:hAnsi="Times New Roman" w:cs="Times New Roman"/>
          <w:color w:val="000000"/>
          <w:kern w:val="0"/>
          <w:sz w:val="24"/>
          <w:szCs w:val="24"/>
        </w:rPr>
      </w:pPr>
      <w:r w:rsidRPr="003141A1">
        <w:rPr>
          <w:rFonts w:ascii="Times New Roman" w:eastAsia="游明朝" w:hAnsi="Times New Roman" w:cs="Times New Roman"/>
          <w:color w:val="000000"/>
          <w:kern w:val="0"/>
          <w:sz w:val="24"/>
          <w:szCs w:val="24"/>
        </w:rPr>
        <w:t xml:space="preserve">This memorial statue overlooking the town of Isen pays tribute to Izumi Horo, who rose from humble beginnings to have a </w:t>
      </w:r>
      <w:r>
        <w:rPr>
          <w:rFonts w:ascii="Times New Roman" w:eastAsia="游明朝" w:hAnsi="Times New Roman" w:cs="Times New Roman"/>
          <w:color w:val="000000"/>
          <w:kern w:val="0"/>
          <w:sz w:val="24"/>
          <w:szCs w:val="24"/>
        </w:rPr>
        <w:t>major</w:t>
      </w:r>
      <w:r w:rsidRPr="003141A1">
        <w:rPr>
          <w:rFonts w:ascii="Times New Roman" w:eastAsia="游明朝" w:hAnsi="Times New Roman" w:cs="Times New Roman"/>
          <w:color w:val="000000"/>
          <w:kern w:val="0"/>
          <w:sz w:val="24"/>
          <w:szCs w:val="24"/>
        </w:rPr>
        <w:t xml:space="preserve"> impact on the history of Tokunoshima and the other Amami islands. </w:t>
      </w:r>
    </w:p>
    <w:p w:rsidR="000E18E8" w:rsidRPr="003141A1" w:rsidRDefault="000E18E8" w:rsidP="000E18E8">
      <w:pPr>
        <w:widowControl/>
        <w:adjustRightInd w:val="0"/>
        <w:snapToGrid w:val="0"/>
        <w:spacing w:line="360" w:lineRule="exact"/>
        <w:jc w:val="left"/>
        <w:rPr>
          <w:rFonts w:ascii="Times New Roman" w:eastAsia="游明朝" w:hAnsi="Times New Roman" w:cs="Times New Roman"/>
          <w:color w:val="000000"/>
          <w:kern w:val="0"/>
          <w:sz w:val="24"/>
          <w:szCs w:val="24"/>
        </w:rPr>
      </w:pPr>
      <w:r w:rsidRPr="003141A1">
        <w:rPr>
          <w:rFonts w:ascii="Times New Roman" w:eastAsia="游明朝" w:hAnsi="Times New Roman" w:cs="Times New Roman"/>
          <w:color w:val="000000"/>
          <w:kern w:val="0"/>
          <w:sz w:val="24"/>
          <w:szCs w:val="24"/>
        </w:rPr>
        <w:tab/>
      </w:r>
    </w:p>
    <w:p w:rsidR="000E18E8" w:rsidRPr="003141A1" w:rsidRDefault="000E18E8" w:rsidP="000E18E8">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3141A1">
        <w:rPr>
          <w:rFonts w:ascii="Times New Roman" w:eastAsia="游明朝" w:hAnsi="Times New Roman" w:cs="Times New Roman"/>
          <w:b/>
          <w:bCs/>
          <w:i/>
          <w:iCs/>
          <w:color w:val="000000"/>
          <w:kern w:val="0"/>
          <w:sz w:val="24"/>
          <w:szCs w:val="24"/>
        </w:rPr>
        <w:t>Harsh Post-WWII Conditions</w:t>
      </w:r>
    </w:p>
    <w:p w:rsidR="000E18E8" w:rsidRPr="003141A1" w:rsidRDefault="000E18E8" w:rsidP="000E18E8">
      <w:pPr>
        <w:widowControl/>
        <w:adjustRightInd w:val="0"/>
        <w:snapToGrid w:val="0"/>
        <w:spacing w:line="360" w:lineRule="exact"/>
        <w:jc w:val="left"/>
        <w:rPr>
          <w:rFonts w:ascii="Times New Roman" w:eastAsia="游明朝" w:hAnsi="Times New Roman" w:cs="Times New Roman"/>
          <w:color w:val="000000"/>
          <w:kern w:val="0"/>
          <w:sz w:val="24"/>
          <w:szCs w:val="24"/>
        </w:rPr>
      </w:pPr>
      <w:r w:rsidRPr="003141A1">
        <w:rPr>
          <w:rFonts w:ascii="Times New Roman" w:eastAsia="游明朝" w:hAnsi="Times New Roman" w:cs="Times New Roman"/>
          <w:color w:val="000000"/>
          <w:kern w:val="0"/>
          <w:sz w:val="24"/>
          <w:szCs w:val="24"/>
        </w:rPr>
        <w:t xml:space="preserve">The history of the Amami Islands </w:t>
      </w:r>
      <w:r>
        <w:rPr>
          <w:rFonts w:ascii="Times New Roman" w:eastAsia="游明朝" w:hAnsi="Times New Roman" w:cs="Times New Roman"/>
          <w:color w:val="000000"/>
          <w:kern w:val="0"/>
          <w:sz w:val="24"/>
          <w:szCs w:val="24"/>
        </w:rPr>
        <w:t>is</w:t>
      </w:r>
      <w:r w:rsidRPr="003141A1">
        <w:rPr>
          <w:rFonts w:ascii="Times New Roman" w:eastAsia="游明朝" w:hAnsi="Times New Roman" w:cs="Times New Roman"/>
          <w:color w:val="000000"/>
          <w:kern w:val="0"/>
          <w:sz w:val="24"/>
          <w:szCs w:val="24"/>
        </w:rPr>
        <w:t xml:space="preserve"> dominated by political struggles between the Ryukyu Kingdom (1429–1879) and Japanese feudal powers on the island of Kyushu. Although the islands officially became part of Japan at the beginning of the Meiji era (1868–1912), the end of World War II in 1945 found them once more at the mercy of outside forces, this time under the U.S. military. While the Occupation ended for most of Japan in 1952, the entire Ryukyu archipelago, including Okinawa and the Amami Islands, </w:t>
      </w:r>
      <w:r>
        <w:rPr>
          <w:rFonts w:ascii="Times New Roman" w:eastAsia="游明朝" w:hAnsi="Times New Roman" w:cs="Times New Roman"/>
          <w:color w:val="000000"/>
          <w:kern w:val="0"/>
          <w:sz w:val="24"/>
          <w:szCs w:val="24"/>
        </w:rPr>
        <w:t>remained</w:t>
      </w:r>
      <w:r w:rsidRPr="003141A1">
        <w:rPr>
          <w:rFonts w:ascii="Times New Roman" w:eastAsia="游明朝" w:hAnsi="Times New Roman" w:cs="Times New Roman"/>
          <w:color w:val="000000"/>
          <w:kern w:val="0"/>
          <w:sz w:val="24"/>
          <w:szCs w:val="24"/>
        </w:rPr>
        <w:t xml:space="preserve"> under U.S. control</w:t>
      </w:r>
      <w:r>
        <w:rPr>
          <w:rFonts w:ascii="Times New Roman" w:eastAsia="游明朝" w:hAnsi="Times New Roman" w:cs="Times New Roman"/>
          <w:color w:val="000000"/>
          <w:kern w:val="0"/>
          <w:sz w:val="24"/>
          <w:szCs w:val="24"/>
        </w:rPr>
        <w:t xml:space="preserve">. </w:t>
      </w:r>
      <w:r w:rsidRPr="003141A1">
        <w:rPr>
          <w:rFonts w:ascii="Times New Roman" w:eastAsia="游明朝" w:hAnsi="Times New Roman" w:cs="Times New Roman"/>
          <w:color w:val="000000"/>
          <w:kern w:val="0"/>
          <w:sz w:val="24"/>
          <w:szCs w:val="24"/>
        </w:rPr>
        <w:t>The residents of Amami suffered from restrictions on the movement of people, goods, and money.</w:t>
      </w:r>
    </w:p>
    <w:p w:rsidR="000E18E8" w:rsidRPr="003141A1" w:rsidRDefault="000E18E8" w:rsidP="000E18E8">
      <w:pPr>
        <w:widowControl/>
        <w:adjustRightInd w:val="0"/>
        <w:snapToGrid w:val="0"/>
        <w:spacing w:line="360" w:lineRule="exact"/>
        <w:jc w:val="left"/>
        <w:rPr>
          <w:rFonts w:ascii="Times New Roman" w:eastAsia="游明朝" w:hAnsi="Times New Roman" w:cs="Times New Roman"/>
          <w:color w:val="000000"/>
          <w:kern w:val="0"/>
          <w:sz w:val="24"/>
          <w:szCs w:val="24"/>
        </w:rPr>
      </w:pPr>
      <w:r w:rsidRPr="003141A1">
        <w:rPr>
          <w:rFonts w:ascii="Times New Roman" w:eastAsia="游明朝" w:hAnsi="Times New Roman" w:cs="Times New Roman"/>
          <w:color w:val="000000"/>
          <w:kern w:val="0"/>
          <w:sz w:val="24"/>
          <w:szCs w:val="24"/>
        </w:rPr>
        <w:tab/>
        <w:t xml:space="preserve"> </w:t>
      </w:r>
    </w:p>
    <w:p w:rsidR="000E18E8" w:rsidRPr="003141A1" w:rsidRDefault="000E18E8" w:rsidP="000E18E8">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3141A1">
        <w:rPr>
          <w:rFonts w:ascii="Times New Roman" w:eastAsia="游明朝" w:hAnsi="Times New Roman" w:cs="Times New Roman"/>
          <w:b/>
          <w:bCs/>
          <w:i/>
          <w:iCs/>
          <w:color w:val="000000"/>
          <w:kern w:val="0"/>
          <w:sz w:val="24"/>
          <w:szCs w:val="24"/>
        </w:rPr>
        <w:t xml:space="preserve">Izumi Wins the Struggle </w:t>
      </w:r>
    </w:p>
    <w:p w:rsidR="000E18E8" w:rsidRPr="003141A1" w:rsidRDefault="000E18E8" w:rsidP="000E18E8">
      <w:pPr>
        <w:widowControl/>
        <w:adjustRightInd w:val="0"/>
        <w:snapToGrid w:val="0"/>
        <w:spacing w:line="360" w:lineRule="exact"/>
        <w:jc w:val="left"/>
        <w:rPr>
          <w:rFonts w:ascii="Times New Roman" w:eastAsia="游明朝" w:hAnsi="Times New Roman" w:cs="Times New Roman"/>
          <w:color w:val="000000"/>
          <w:kern w:val="0"/>
          <w:sz w:val="24"/>
          <w:szCs w:val="24"/>
        </w:rPr>
      </w:pPr>
      <w:r w:rsidRPr="003141A1">
        <w:rPr>
          <w:rFonts w:ascii="Times New Roman" w:eastAsia="游明朝" w:hAnsi="Times New Roman" w:cs="Times New Roman"/>
          <w:color w:val="000000"/>
          <w:kern w:val="0"/>
          <w:sz w:val="24"/>
          <w:szCs w:val="24"/>
        </w:rPr>
        <w:t>Izumi Horo was born on March 18, 1905. After a successful career as a schoolteacher, a poet, and a publishing company</w:t>
      </w:r>
      <w:r>
        <w:rPr>
          <w:rFonts w:ascii="Times New Roman" w:eastAsia="游明朝" w:hAnsi="Times New Roman" w:cs="Times New Roman"/>
          <w:color w:val="000000"/>
          <w:kern w:val="0"/>
          <w:sz w:val="24"/>
          <w:szCs w:val="24"/>
        </w:rPr>
        <w:t xml:space="preserve"> executive</w:t>
      </w:r>
      <w:r w:rsidRPr="003141A1">
        <w:rPr>
          <w:rFonts w:ascii="Times New Roman" w:eastAsia="游明朝" w:hAnsi="Times New Roman" w:cs="Times New Roman"/>
          <w:color w:val="000000"/>
          <w:kern w:val="0"/>
          <w:sz w:val="24"/>
          <w:szCs w:val="24"/>
        </w:rPr>
        <w:t xml:space="preserve">, in 1950 he became </w:t>
      </w:r>
      <w:r>
        <w:rPr>
          <w:rFonts w:ascii="Times New Roman" w:eastAsia="游明朝" w:hAnsi="Times New Roman" w:cs="Times New Roman"/>
          <w:color w:val="000000"/>
          <w:kern w:val="0"/>
          <w:sz w:val="24"/>
          <w:szCs w:val="24"/>
        </w:rPr>
        <w:t>active in the movement to</w:t>
      </w:r>
      <w:r w:rsidRPr="00D1110C">
        <w:rPr>
          <w:rFonts w:ascii="Times New Roman" w:eastAsia="游明朝" w:hAnsi="Times New Roman" w:cs="Times New Roman"/>
          <w:color w:val="000000"/>
          <w:kern w:val="0"/>
          <w:sz w:val="24"/>
          <w:szCs w:val="24"/>
        </w:rPr>
        <w:t xml:space="preserve"> return</w:t>
      </w:r>
      <w:r w:rsidRPr="003141A1">
        <w:rPr>
          <w:rFonts w:ascii="Times New Roman" w:eastAsia="游明朝" w:hAnsi="Times New Roman" w:cs="Times New Roman"/>
          <w:color w:val="000000"/>
          <w:kern w:val="0"/>
          <w:sz w:val="24"/>
          <w:szCs w:val="24"/>
        </w:rPr>
        <w:t xml:space="preserve"> the Amami Islands to Japan</w:t>
      </w:r>
      <w:r>
        <w:rPr>
          <w:rFonts w:ascii="Times New Roman" w:eastAsia="游明朝" w:hAnsi="Times New Roman" w:cs="Times New Roman"/>
          <w:color w:val="000000"/>
          <w:kern w:val="0"/>
          <w:sz w:val="24"/>
          <w:szCs w:val="24"/>
        </w:rPr>
        <w:t>ese sovereignty</w:t>
      </w:r>
      <w:r w:rsidRPr="003141A1">
        <w:rPr>
          <w:rFonts w:ascii="Times New Roman" w:eastAsia="游明朝" w:hAnsi="Times New Roman" w:cs="Times New Roman"/>
          <w:color w:val="000000"/>
          <w:kern w:val="0"/>
          <w:sz w:val="24"/>
          <w:szCs w:val="24"/>
        </w:rPr>
        <w:t xml:space="preserve">. As chairman of the Great Japan Reversion Council and mayor of Naze, he led efforts to return the islands to Japan, filing appeals and organizing protests, petitions, and fasts—even meeting the U.S. ambassador to plead the islanders’ case. Thanks to his remarkable campaign, the Amami Islands were returned to Japanese administration on December 25, 1953, though Okinawa was not returned until </w:t>
      </w:r>
      <w:r>
        <w:rPr>
          <w:rFonts w:ascii="Times New Roman" w:eastAsia="游明朝" w:hAnsi="Times New Roman" w:cs="Times New Roman"/>
          <w:color w:val="000000"/>
          <w:kern w:val="0"/>
          <w:sz w:val="24"/>
          <w:szCs w:val="24"/>
        </w:rPr>
        <w:t>1972</w:t>
      </w:r>
      <w:r w:rsidRPr="003141A1">
        <w:rPr>
          <w:rFonts w:ascii="Times New Roman" w:eastAsia="游明朝" w:hAnsi="Times New Roman" w:cs="Times New Roman"/>
          <w:color w:val="000000"/>
          <w:kern w:val="0"/>
          <w:sz w:val="24"/>
          <w:szCs w:val="24"/>
        </w:rPr>
        <w:t>. He is fondly remembered as the “father” of the Amami Islands’ early return to Japan.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E8"/>
    <w:rsid w:val="000E18E8"/>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633BB2-4106-4768-AEDF-D62243AC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18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18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18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18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18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18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18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18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18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18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18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18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18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18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18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18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18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18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18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1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8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1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8E8"/>
    <w:pPr>
      <w:spacing w:before="160" w:after="160"/>
      <w:jc w:val="center"/>
    </w:pPr>
    <w:rPr>
      <w:i/>
      <w:iCs/>
      <w:color w:val="404040" w:themeColor="text1" w:themeTint="BF"/>
    </w:rPr>
  </w:style>
  <w:style w:type="character" w:customStyle="1" w:styleId="a8">
    <w:name w:val="引用文 (文字)"/>
    <w:basedOn w:val="a0"/>
    <w:link w:val="a7"/>
    <w:uiPriority w:val="29"/>
    <w:rsid w:val="000E18E8"/>
    <w:rPr>
      <w:i/>
      <w:iCs/>
      <w:color w:val="404040" w:themeColor="text1" w:themeTint="BF"/>
    </w:rPr>
  </w:style>
  <w:style w:type="paragraph" w:styleId="a9">
    <w:name w:val="List Paragraph"/>
    <w:basedOn w:val="a"/>
    <w:uiPriority w:val="34"/>
    <w:qFormat/>
    <w:rsid w:val="000E18E8"/>
    <w:pPr>
      <w:ind w:left="720"/>
      <w:contextualSpacing/>
    </w:pPr>
  </w:style>
  <w:style w:type="character" w:styleId="21">
    <w:name w:val="Intense Emphasis"/>
    <w:basedOn w:val="a0"/>
    <w:uiPriority w:val="21"/>
    <w:qFormat/>
    <w:rsid w:val="000E18E8"/>
    <w:rPr>
      <w:i/>
      <w:iCs/>
      <w:color w:val="0F4761" w:themeColor="accent1" w:themeShade="BF"/>
    </w:rPr>
  </w:style>
  <w:style w:type="paragraph" w:styleId="22">
    <w:name w:val="Intense Quote"/>
    <w:basedOn w:val="a"/>
    <w:next w:val="a"/>
    <w:link w:val="23"/>
    <w:uiPriority w:val="30"/>
    <w:qFormat/>
    <w:rsid w:val="000E1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18E8"/>
    <w:rPr>
      <w:i/>
      <w:iCs/>
      <w:color w:val="0F4761" w:themeColor="accent1" w:themeShade="BF"/>
    </w:rPr>
  </w:style>
  <w:style w:type="character" w:styleId="24">
    <w:name w:val="Intense Reference"/>
    <w:basedOn w:val="a0"/>
    <w:uiPriority w:val="32"/>
    <w:qFormat/>
    <w:rsid w:val="000E18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